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8E3E6" w14:textId="77777777" w:rsidR="008A5C21" w:rsidRPr="006C6E22" w:rsidRDefault="008A5C21">
      <w:pPr>
        <w:pStyle w:val="2"/>
      </w:pPr>
    </w:p>
    <w:p w14:paraId="7FABC8D7" w14:textId="77777777" w:rsidR="008A5C21" w:rsidRPr="006C6E22" w:rsidRDefault="008A5C21">
      <w:pPr>
        <w:pStyle w:val="ac"/>
      </w:pPr>
      <w:r w:rsidRPr="006C6E22">
        <w:rPr>
          <w:rFonts w:hint="eastAsia"/>
        </w:rPr>
        <w:t>臨時</w:t>
      </w:r>
      <w:proofErr w:type="gramStart"/>
      <w:r w:rsidRPr="006C6E22">
        <w:rPr>
          <w:rFonts w:hint="eastAsia"/>
        </w:rPr>
        <w:t>擋土樁設施</w:t>
      </w:r>
      <w:proofErr w:type="gramEnd"/>
    </w:p>
    <w:p w14:paraId="7C44DB95" w14:textId="77777777" w:rsidR="008A5C21" w:rsidRPr="006C6E22" w:rsidRDefault="008A5C21">
      <w:pPr>
        <w:pStyle w:val="ac"/>
      </w:pPr>
    </w:p>
    <w:p w14:paraId="78A8F084" w14:textId="77777777" w:rsidR="008A5C21" w:rsidRPr="006C6E22" w:rsidRDefault="008A5C21">
      <w:pPr>
        <w:pStyle w:val="3"/>
      </w:pPr>
      <w:r w:rsidRPr="006C6E22">
        <w:rPr>
          <w:rFonts w:hint="eastAsia"/>
        </w:rPr>
        <w:t>通則</w:t>
      </w:r>
    </w:p>
    <w:p w14:paraId="041FEEDE" w14:textId="77777777" w:rsidR="008A5C21" w:rsidRPr="006C6E22" w:rsidRDefault="008A5C21">
      <w:pPr>
        <w:pStyle w:val="4"/>
      </w:pPr>
      <w:r w:rsidRPr="006C6E22">
        <w:rPr>
          <w:rFonts w:hint="eastAsia"/>
        </w:rPr>
        <w:t>本章概要</w:t>
      </w:r>
    </w:p>
    <w:p w14:paraId="581B7850" w14:textId="77777777" w:rsidR="008A5C21" w:rsidRPr="006C6E22" w:rsidRDefault="008A5C21">
      <w:pPr>
        <w:pStyle w:val="5"/>
      </w:pPr>
      <w:r w:rsidRPr="006C6E22">
        <w:rPr>
          <w:rFonts w:hint="eastAsia"/>
        </w:rPr>
        <w:t>本項工作包括以鋼板樁、鋼軌樁、</w:t>
      </w:r>
      <w:r w:rsidRPr="006C6E22">
        <w:rPr>
          <w:rFonts w:hint="eastAsia"/>
        </w:rPr>
        <w:t>H</w:t>
      </w:r>
      <w:r w:rsidRPr="006C6E22">
        <w:rPr>
          <w:rFonts w:hint="eastAsia"/>
        </w:rPr>
        <w:t>型鋼樁</w:t>
      </w:r>
      <w:r w:rsidRPr="006C6E22">
        <w:rPr>
          <w:rFonts w:hint="eastAsia"/>
          <w:strike/>
        </w:rPr>
        <w:t>、連續壁、</w:t>
      </w:r>
      <w:proofErr w:type="gramStart"/>
      <w:r w:rsidRPr="006C6E22">
        <w:rPr>
          <w:rFonts w:hint="eastAsia"/>
          <w:strike/>
        </w:rPr>
        <w:t>預壘樁</w:t>
      </w:r>
      <w:proofErr w:type="gramEnd"/>
      <w:r w:rsidRPr="006C6E22">
        <w:rPr>
          <w:rFonts w:hint="eastAsia"/>
        </w:rPr>
        <w:t>及其他工法或木板樁等所做的開挖擋土設施。「開挖臨時覆蓋板屬於第</w:t>
      </w:r>
      <w:r w:rsidRPr="006C6E22">
        <w:rPr>
          <w:rFonts w:hint="eastAsia"/>
        </w:rPr>
        <w:t>01532</w:t>
      </w:r>
      <w:r w:rsidRPr="006C6E22">
        <w:rPr>
          <w:rFonts w:hint="eastAsia"/>
        </w:rPr>
        <w:t>章</w:t>
      </w:r>
      <w:r w:rsidRPr="006C6E22">
        <w:rPr>
          <w:rFonts w:hint="eastAsia"/>
        </w:rPr>
        <w:t>--</w:t>
      </w:r>
      <w:r w:rsidRPr="006C6E22">
        <w:rPr>
          <w:rFonts w:hint="eastAsia"/>
        </w:rPr>
        <w:t>開挖臨時覆蓋板及其支撐」之範圍，臨時擋土支撐工法屬於「第</w:t>
      </w:r>
      <w:r w:rsidRPr="006C6E22">
        <w:rPr>
          <w:rFonts w:hint="eastAsia"/>
        </w:rPr>
        <w:t>02256</w:t>
      </w:r>
      <w:r w:rsidRPr="006C6E22">
        <w:rPr>
          <w:rFonts w:hint="eastAsia"/>
        </w:rPr>
        <w:t>章</w:t>
      </w:r>
      <w:r w:rsidRPr="006C6E22">
        <w:rPr>
          <w:rFonts w:hint="eastAsia"/>
        </w:rPr>
        <w:t>--</w:t>
      </w:r>
      <w:r w:rsidRPr="006C6E22">
        <w:rPr>
          <w:rFonts w:hint="eastAsia"/>
        </w:rPr>
        <w:t>臨時擋土支撐工法」之範圍。</w:t>
      </w:r>
    </w:p>
    <w:p w14:paraId="30E381B6" w14:textId="77777777" w:rsidR="008A5C21" w:rsidRPr="006C6E22" w:rsidRDefault="008A5C21">
      <w:pPr>
        <w:pStyle w:val="5"/>
      </w:pPr>
      <w:r w:rsidRPr="006C6E22">
        <w:rPr>
          <w:rFonts w:hint="eastAsia"/>
        </w:rPr>
        <w:t>擋土設施依下列規定辦理：</w:t>
      </w:r>
    </w:p>
    <w:p w14:paraId="22F3E522" w14:textId="77777777" w:rsidR="008A5C21" w:rsidRPr="006C6E22" w:rsidRDefault="008A5C21">
      <w:pPr>
        <w:pStyle w:val="6"/>
      </w:pPr>
      <w:r w:rsidRPr="006C6E22">
        <w:rPr>
          <w:rFonts w:hint="eastAsia"/>
        </w:rPr>
        <w:t>擋土設施須能支持</w:t>
      </w:r>
      <w:r w:rsidRPr="006C6E22">
        <w:rPr>
          <w:rFonts w:hint="eastAsia"/>
        </w:rPr>
        <w:t>[</w:t>
      </w:r>
      <w:r w:rsidRPr="006C6E22">
        <w:rPr>
          <w:rFonts w:hint="eastAsia"/>
        </w:rPr>
        <w:t>臨時覆蓋板</w:t>
      </w:r>
      <w:r w:rsidRPr="006C6E22">
        <w:rPr>
          <w:rFonts w:hint="eastAsia"/>
        </w:rPr>
        <w:t>]</w:t>
      </w:r>
      <w:r w:rsidRPr="006C6E22">
        <w:rPr>
          <w:rFonts w:hint="eastAsia"/>
        </w:rPr>
        <w:t>土壓力、管線設施之載重、裝備、交通及施工之載重，以利永久性構造物之安全及迅速施工，在許可範圍內並防鄰近建築物、構造物及管線設施之遭破壞。</w:t>
      </w:r>
    </w:p>
    <w:p w14:paraId="01A9FDCE" w14:textId="77777777" w:rsidR="008A5C21" w:rsidRPr="006C6E22" w:rsidRDefault="008A5C21">
      <w:pPr>
        <w:pStyle w:val="6"/>
      </w:pPr>
      <w:r w:rsidRPr="006C6E22">
        <w:rPr>
          <w:rFonts w:hint="eastAsia"/>
        </w:rPr>
        <w:t>擋土設施之底部須低於主開挖之底面足以防止底部土壤之側向及垂直移動。</w:t>
      </w:r>
    </w:p>
    <w:p w14:paraId="717A8101" w14:textId="77777777" w:rsidR="008A5C21" w:rsidRPr="006C6E22" w:rsidRDefault="008A5C21">
      <w:pPr>
        <w:pStyle w:val="6"/>
      </w:pPr>
      <w:r w:rsidRPr="006C6E22">
        <w:rPr>
          <w:rFonts w:hint="eastAsia"/>
        </w:rPr>
        <w:t>所有</w:t>
      </w:r>
      <w:proofErr w:type="gramStart"/>
      <w:r w:rsidRPr="006C6E22">
        <w:rPr>
          <w:rFonts w:hint="eastAsia"/>
        </w:rPr>
        <w:t>桿件須</w:t>
      </w:r>
      <w:proofErr w:type="gramEnd"/>
      <w:r w:rsidRPr="006C6E22">
        <w:rPr>
          <w:rFonts w:hint="eastAsia"/>
        </w:rPr>
        <w:t>能支撐施工中可能產生之最大載重。</w:t>
      </w:r>
    </w:p>
    <w:p w14:paraId="03B3F3E9" w14:textId="77777777" w:rsidR="008A5C21" w:rsidRPr="006C6E22" w:rsidRDefault="008A5C21">
      <w:pPr>
        <w:pStyle w:val="6"/>
      </w:pPr>
      <w:r w:rsidRPr="006C6E22">
        <w:rPr>
          <w:rFonts w:hint="eastAsia"/>
        </w:rPr>
        <w:t>[</w:t>
      </w:r>
      <w:r w:rsidRPr="006C6E22">
        <w:rPr>
          <w:rFonts w:hint="eastAsia"/>
        </w:rPr>
        <w:t>依「第</w:t>
      </w:r>
      <w:r w:rsidRPr="006C6E22">
        <w:rPr>
          <w:rFonts w:hint="eastAsia"/>
        </w:rPr>
        <w:t>02256</w:t>
      </w:r>
      <w:r w:rsidRPr="006C6E22">
        <w:rPr>
          <w:rFonts w:hint="eastAsia"/>
        </w:rPr>
        <w:t>章</w:t>
      </w:r>
      <w:r w:rsidRPr="006C6E22">
        <w:rPr>
          <w:rFonts w:hint="eastAsia"/>
        </w:rPr>
        <w:t>--</w:t>
      </w:r>
      <w:r w:rsidRPr="006C6E22">
        <w:rPr>
          <w:rFonts w:hint="eastAsia"/>
        </w:rPr>
        <w:t>臨時擋土支撐工法」使用支撐，</w:t>
      </w:r>
      <w:proofErr w:type="gramStart"/>
      <w:r w:rsidRPr="006C6E22">
        <w:rPr>
          <w:rFonts w:hint="eastAsia"/>
        </w:rPr>
        <w:t>橫檔以及</w:t>
      </w:r>
      <w:proofErr w:type="gramEnd"/>
      <w:r w:rsidRPr="006C6E22">
        <w:rPr>
          <w:rFonts w:hint="eastAsia"/>
        </w:rPr>
        <w:t>地錨做為</w:t>
      </w:r>
      <w:proofErr w:type="gramStart"/>
      <w:r w:rsidRPr="006C6E22">
        <w:rPr>
          <w:rFonts w:hint="eastAsia"/>
        </w:rPr>
        <w:t>板樁</w:t>
      </w:r>
      <w:r w:rsidRPr="006C6E22">
        <w:rPr>
          <w:rFonts w:hint="eastAsia"/>
          <w:bCs/>
          <w:strike/>
        </w:rPr>
        <w:t>或預壘樁</w:t>
      </w:r>
      <w:proofErr w:type="gramEnd"/>
      <w:r w:rsidRPr="006C6E22">
        <w:rPr>
          <w:rFonts w:hint="eastAsia"/>
          <w:bCs/>
          <w:strike/>
        </w:rPr>
        <w:t>等</w:t>
      </w:r>
      <w:r w:rsidRPr="006C6E22">
        <w:rPr>
          <w:rFonts w:hint="eastAsia"/>
        </w:rPr>
        <w:t>的水平支撐，支撐須於中間加適量的水平及垂直固定以防側潰。</w:t>
      </w:r>
      <w:r w:rsidRPr="006C6E22">
        <w:rPr>
          <w:rFonts w:hint="eastAsia"/>
        </w:rPr>
        <w:t>]</w:t>
      </w:r>
    </w:p>
    <w:p w14:paraId="29A0E9EB" w14:textId="77777777" w:rsidR="008A5C21" w:rsidRPr="006C6E22" w:rsidRDefault="008A5C21"/>
    <w:p w14:paraId="1D3A9FA9" w14:textId="77777777" w:rsidR="008A5C21" w:rsidRPr="006C6E22" w:rsidRDefault="008A5C21">
      <w:pPr>
        <w:pStyle w:val="4"/>
      </w:pPr>
      <w:r w:rsidRPr="006C6E22">
        <w:rPr>
          <w:rFonts w:hint="eastAsia"/>
        </w:rPr>
        <w:t>工作範圍</w:t>
      </w:r>
    </w:p>
    <w:p w14:paraId="6D0BCE37" w14:textId="77777777" w:rsidR="008A5C21" w:rsidRPr="006C6E22" w:rsidRDefault="008A5C21">
      <w:pPr>
        <w:pStyle w:val="5"/>
      </w:pPr>
      <w:proofErr w:type="gramStart"/>
      <w:r w:rsidRPr="006C6E22">
        <w:rPr>
          <w:rFonts w:hint="eastAsia"/>
        </w:rPr>
        <w:t>擋土樁設施</w:t>
      </w:r>
      <w:proofErr w:type="gramEnd"/>
      <w:r w:rsidRPr="006C6E22">
        <w:rPr>
          <w:rFonts w:hint="eastAsia"/>
        </w:rPr>
        <w:t>依材料可分類為</w:t>
      </w:r>
    </w:p>
    <w:p w14:paraId="78F2FA2E" w14:textId="77777777" w:rsidR="008A5C21" w:rsidRPr="006C6E22" w:rsidRDefault="008A5C21">
      <w:pPr>
        <w:pStyle w:val="6"/>
      </w:pPr>
      <w:r w:rsidRPr="006C6E22">
        <w:rPr>
          <w:rFonts w:hint="eastAsia"/>
        </w:rPr>
        <w:t>木材</w:t>
      </w:r>
      <w:proofErr w:type="gramStart"/>
      <w:r w:rsidRPr="006C6E22">
        <w:rPr>
          <w:rFonts w:hint="eastAsia"/>
        </w:rPr>
        <w:t>擋土樁設施</w:t>
      </w:r>
      <w:proofErr w:type="gramEnd"/>
      <w:r w:rsidRPr="006C6E22">
        <w:rPr>
          <w:rFonts w:hint="eastAsia"/>
        </w:rPr>
        <w:t>(</w:t>
      </w:r>
      <w:r w:rsidRPr="006C6E22">
        <w:rPr>
          <w:rFonts w:hint="eastAsia"/>
        </w:rPr>
        <w:t>木板樁</w:t>
      </w:r>
      <w:r w:rsidRPr="006C6E22">
        <w:rPr>
          <w:rFonts w:hint="eastAsia"/>
        </w:rPr>
        <w:t>)</w:t>
      </w:r>
    </w:p>
    <w:p w14:paraId="1C74ADA0" w14:textId="77777777" w:rsidR="008A5C21" w:rsidRPr="006C6E22" w:rsidRDefault="008A5C21">
      <w:pPr>
        <w:pStyle w:val="6"/>
      </w:pPr>
      <w:r w:rsidRPr="006C6E22">
        <w:rPr>
          <w:rFonts w:hint="eastAsia"/>
        </w:rPr>
        <w:t>鋼材</w:t>
      </w:r>
      <w:proofErr w:type="gramStart"/>
      <w:r w:rsidRPr="006C6E22">
        <w:rPr>
          <w:rFonts w:hint="eastAsia"/>
        </w:rPr>
        <w:t>擋土樁設施</w:t>
      </w:r>
      <w:proofErr w:type="gramEnd"/>
      <w:r w:rsidRPr="006C6E22">
        <w:rPr>
          <w:rFonts w:hint="eastAsia"/>
        </w:rPr>
        <w:t>(</w:t>
      </w:r>
      <w:r w:rsidRPr="006C6E22">
        <w:rPr>
          <w:rFonts w:hint="eastAsia"/>
        </w:rPr>
        <w:t>鋼板樁</w:t>
      </w:r>
      <w:r w:rsidRPr="006C6E22">
        <w:rPr>
          <w:rFonts w:hint="eastAsia"/>
        </w:rPr>
        <w:t>)</w:t>
      </w:r>
    </w:p>
    <w:p w14:paraId="433590CB" w14:textId="77777777" w:rsidR="008A5C21" w:rsidRPr="006C6E22" w:rsidRDefault="008A5C21">
      <w:pPr>
        <w:pStyle w:val="6"/>
      </w:pPr>
      <w:r w:rsidRPr="006C6E22">
        <w:rPr>
          <w:rFonts w:hint="eastAsia"/>
        </w:rPr>
        <w:t>合成材</w:t>
      </w:r>
      <w:proofErr w:type="gramStart"/>
      <w:r w:rsidRPr="006C6E22">
        <w:rPr>
          <w:rFonts w:hint="eastAsia"/>
        </w:rPr>
        <w:t>擋土樁設施</w:t>
      </w:r>
      <w:proofErr w:type="gramEnd"/>
      <w:r w:rsidRPr="006C6E22">
        <w:rPr>
          <w:rFonts w:hint="eastAsia"/>
        </w:rPr>
        <w:t>(</w:t>
      </w:r>
      <w:r w:rsidRPr="006C6E22">
        <w:rPr>
          <w:rFonts w:hint="eastAsia"/>
        </w:rPr>
        <w:t>鋼軌樁</w:t>
      </w:r>
      <w:r w:rsidR="00C64BA6" w:rsidRPr="006C6E22">
        <w:rPr>
          <w:rFonts w:hint="eastAsia"/>
        </w:rPr>
        <w:t>/</w:t>
      </w:r>
      <w:r w:rsidR="005115BF" w:rsidRPr="006C6E22">
        <w:rPr>
          <w:rFonts w:hint="eastAsia"/>
        </w:rPr>
        <w:t>H</w:t>
      </w:r>
      <w:r w:rsidR="005115BF" w:rsidRPr="006C6E22">
        <w:rPr>
          <w:rFonts w:hint="eastAsia"/>
        </w:rPr>
        <w:t>型鋼樁</w:t>
      </w:r>
      <w:r w:rsidR="00EF406A" w:rsidRPr="006C6E22">
        <w:rPr>
          <w:rFonts w:hint="eastAsia"/>
        </w:rPr>
        <w:t>+</w:t>
      </w:r>
      <w:r w:rsidR="00EF406A" w:rsidRPr="006C6E22">
        <w:rPr>
          <w:rFonts w:hint="eastAsia"/>
        </w:rPr>
        <w:t>木</w:t>
      </w:r>
      <w:r w:rsidR="00C64BA6" w:rsidRPr="006C6E22">
        <w:rPr>
          <w:rFonts w:hint="eastAsia"/>
        </w:rPr>
        <w:t>/</w:t>
      </w:r>
      <w:proofErr w:type="gramStart"/>
      <w:r w:rsidR="00EF406A" w:rsidRPr="006C6E22">
        <w:rPr>
          <w:rFonts w:hint="eastAsia"/>
        </w:rPr>
        <w:t>鋼</w:t>
      </w:r>
      <w:r w:rsidRPr="006C6E22">
        <w:rPr>
          <w:rFonts w:hint="eastAsia"/>
        </w:rPr>
        <w:t>襯板</w:t>
      </w:r>
      <w:proofErr w:type="gramEnd"/>
      <w:r w:rsidR="008C6E7B" w:rsidRPr="006C6E22">
        <w:rPr>
          <w:rFonts w:hint="eastAsia"/>
        </w:rPr>
        <w:t>+</w:t>
      </w:r>
      <w:r w:rsidR="00EF406A" w:rsidRPr="006C6E22">
        <w:rPr>
          <w:rFonts w:hint="eastAsia"/>
        </w:rPr>
        <w:t>水平支撐</w:t>
      </w:r>
      <w:r w:rsidR="008C6E7B" w:rsidRPr="006C6E22">
        <w:rPr>
          <w:rFonts w:hint="eastAsia"/>
        </w:rPr>
        <w:t>、鋼板</w:t>
      </w:r>
      <w:r w:rsidR="00EF406A" w:rsidRPr="006C6E22">
        <w:rPr>
          <w:rFonts w:hint="eastAsia"/>
        </w:rPr>
        <w:t>+</w:t>
      </w:r>
      <w:r w:rsidR="00EF406A" w:rsidRPr="006C6E22">
        <w:rPr>
          <w:rFonts w:hint="eastAsia"/>
        </w:rPr>
        <w:t>水平支</w:t>
      </w:r>
      <w:r w:rsidR="008C6E7B" w:rsidRPr="006C6E22">
        <w:rPr>
          <w:rFonts w:hint="eastAsia"/>
        </w:rPr>
        <w:t>撐</w:t>
      </w:r>
      <w:r w:rsidRPr="006C6E22">
        <w:rPr>
          <w:rFonts w:hint="eastAsia"/>
        </w:rPr>
        <w:t>)</w:t>
      </w:r>
    </w:p>
    <w:p w14:paraId="79008207" w14:textId="77777777" w:rsidR="008A5C21" w:rsidRPr="006C6E22" w:rsidRDefault="008C6E7B">
      <w:pPr>
        <w:pStyle w:val="6"/>
      </w:pPr>
      <w:r w:rsidRPr="006C6E22">
        <w:rPr>
          <w:rFonts w:hint="eastAsia"/>
        </w:rPr>
        <w:t>門型框架</w:t>
      </w:r>
      <w:r w:rsidR="00EF406A" w:rsidRPr="006C6E22">
        <w:rPr>
          <w:rFonts w:hint="eastAsia"/>
        </w:rPr>
        <w:t>(</w:t>
      </w:r>
      <w:r w:rsidR="0064653F" w:rsidRPr="006C6E22">
        <w:rPr>
          <w:rFonts w:hint="eastAsia"/>
        </w:rPr>
        <w:t>立柱</w:t>
      </w:r>
      <w:r w:rsidR="00EF406A" w:rsidRPr="006C6E22">
        <w:rPr>
          <w:rFonts w:hint="eastAsia"/>
        </w:rPr>
        <w:t>+</w:t>
      </w:r>
      <w:proofErr w:type="gramStart"/>
      <w:r w:rsidR="00EF406A" w:rsidRPr="006C6E22">
        <w:rPr>
          <w:rFonts w:hint="eastAsia"/>
        </w:rPr>
        <w:t>橫</w:t>
      </w:r>
      <w:r w:rsidR="0064653F" w:rsidRPr="006C6E22">
        <w:rPr>
          <w:rFonts w:hint="eastAsia"/>
        </w:rPr>
        <w:t>擋</w:t>
      </w:r>
      <w:proofErr w:type="gramEnd"/>
      <w:r w:rsidR="0064653F" w:rsidRPr="006C6E22">
        <w:rPr>
          <w:rFonts w:hint="eastAsia"/>
        </w:rPr>
        <w:t>+</w:t>
      </w:r>
      <w:r w:rsidR="0064653F" w:rsidRPr="006C6E22">
        <w:rPr>
          <w:rFonts w:hint="eastAsia"/>
        </w:rPr>
        <w:t>鋼板</w:t>
      </w:r>
      <w:r w:rsidR="0064653F" w:rsidRPr="006C6E22">
        <w:rPr>
          <w:rFonts w:hint="eastAsia"/>
        </w:rPr>
        <w:t>+</w:t>
      </w:r>
      <w:r w:rsidR="0064653F" w:rsidRPr="006C6E22">
        <w:rPr>
          <w:rFonts w:hint="eastAsia"/>
        </w:rPr>
        <w:t>水平支撐</w:t>
      </w:r>
      <w:r w:rsidR="00EF406A" w:rsidRPr="006C6E22">
        <w:rPr>
          <w:rFonts w:hint="eastAsia"/>
        </w:rPr>
        <w:t>)</w:t>
      </w:r>
    </w:p>
    <w:p w14:paraId="23892EEC" w14:textId="77777777" w:rsidR="008A5C21" w:rsidRPr="006C6E22" w:rsidRDefault="008A5C21"/>
    <w:p w14:paraId="60D9C842" w14:textId="77777777" w:rsidR="008A5C21" w:rsidRPr="006C6E22" w:rsidRDefault="008A5C21">
      <w:pPr>
        <w:pStyle w:val="4"/>
      </w:pPr>
      <w:r w:rsidRPr="006C6E22">
        <w:rPr>
          <w:rFonts w:hint="eastAsia"/>
        </w:rPr>
        <w:t>相關章節</w:t>
      </w:r>
    </w:p>
    <w:p w14:paraId="1DE4727B" w14:textId="77777777" w:rsidR="008A5C21" w:rsidRPr="006C6E22" w:rsidRDefault="008A5C21">
      <w:pPr>
        <w:pStyle w:val="5"/>
      </w:pPr>
      <w:r w:rsidRPr="006C6E22">
        <w:rPr>
          <w:rFonts w:hint="eastAsia"/>
        </w:rPr>
        <w:t>第</w:t>
      </w:r>
      <w:r w:rsidRPr="006C6E22">
        <w:rPr>
          <w:rFonts w:hint="eastAsia"/>
        </w:rPr>
        <w:t>01532</w:t>
      </w:r>
      <w:r w:rsidRPr="006C6E22">
        <w:rPr>
          <w:rFonts w:hint="eastAsia"/>
        </w:rPr>
        <w:t>章</w:t>
      </w:r>
      <w:r w:rsidRPr="006C6E22">
        <w:rPr>
          <w:rFonts w:hint="eastAsia"/>
        </w:rPr>
        <w:t>--</w:t>
      </w:r>
      <w:r w:rsidRPr="006C6E22">
        <w:rPr>
          <w:rFonts w:hint="eastAsia"/>
        </w:rPr>
        <w:t>開挖臨時覆蓋板及其支撐</w:t>
      </w:r>
    </w:p>
    <w:p w14:paraId="60089EBD" w14:textId="77777777" w:rsidR="008A5C21" w:rsidRPr="006C6E22" w:rsidRDefault="008A5C21">
      <w:pPr>
        <w:pStyle w:val="5"/>
      </w:pPr>
      <w:r w:rsidRPr="006C6E22">
        <w:rPr>
          <w:rFonts w:hint="eastAsia"/>
        </w:rPr>
        <w:t>第</w:t>
      </w:r>
      <w:r w:rsidRPr="006C6E22">
        <w:rPr>
          <w:rFonts w:hint="eastAsia"/>
        </w:rPr>
        <w:t>02256</w:t>
      </w:r>
      <w:r w:rsidRPr="006C6E22">
        <w:rPr>
          <w:rFonts w:hint="eastAsia"/>
        </w:rPr>
        <w:t>章</w:t>
      </w:r>
      <w:r w:rsidRPr="006C6E22">
        <w:rPr>
          <w:rFonts w:hint="eastAsia"/>
        </w:rPr>
        <w:t>--</w:t>
      </w:r>
      <w:r w:rsidRPr="006C6E22">
        <w:rPr>
          <w:rFonts w:hint="eastAsia"/>
        </w:rPr>
        <w:t>臨時擋土支撐工法</w:t>
      </w:r>
    </w:p>
    <w:p w14:paraId="45BEB27E" w14:textId="77777777" w:rsidR="008A5C21" w:rsidRDefault="008A5C21">
      <w:pPr>
        <w:pStyle w:val="5"/>
        <w:rPr>
          <w:strike/>
        </w:rPr>
      </w:pPr>
      <w:r w:rsidRPr="006C6E22">
        <w:rPr>
          <w:rFonts w:hint="eastAsia"/>
          <w:strike/>
        </w:rPr>
        <w:t>第</w:t>
      </w:r>
      <w:r w:rsidRPr="006C6E22">
        <w:rPr>
          <w:rFonts w:hint="eastAsia"/>
          <w:strike/>
        </w:rPr>
        <w:t>02266</w:t>
      </w:r>
      <w:r w:rsidRPr="006C6E22">
        <w:rPr>
          <w:rFonts w:hint="eastAsia"/>
          <w:strike/>
        </w:rPr>
        <w:t>章</w:t>
      </w:r>
      <w:r w:rsidRPr="006C6E22">
        <w:rPr>
          <w:rFonts w:hint="eastAsia"/>
          <w:strike/>
        </w:rPr>
        <w:t>--</w:t>
      </w:r>
      <w:r w:rsidRPr="006C6E22">
        <w:rPr>
          <w:rFonts w:hint="eastAsia"/>
          <w:strike/>
        </w:rPr>
        <w:t>連續壁</w:t>
      </w:r>
    </w:p>
    <w:p w14:paraId="3FD272F3" w14:textId="77777777" w:rsidR="0011262D" w:rsidRPr="0011262D" w:rsidRDefault="0011262D" w:rsidP="0011262D">
      <w:pPr>
        <w:pStyle w:val="5"/>
        <w:rPr>
          <w:strike/>
        </w:rPr>
      </w:pPr>
      <w:r w:rsidRPr="0011262D">
        <w:rPr>
          <w:rFonts w:hint="eastAsia"/>
          <w:strike/>
        </w:rPr>
        <w:t>第</w:t>
      </w:r>
      <w:r w:rsidRPr="0011262D">
        <w:rPr>
          <w:rFonts w:hint="eastAsia"/>
          <w:strike/>
        </w:rPr>
        <w:t>02344</w:t>
      </w:r>
      <w:r w:rsidRPr="0011262D">
        <w:rPr>
          <w:rFonts w:hint="eastAsia"/>
          <w:strike/>
        </w:rPr>
        <w:t>章</w:t>
      </w:r>
      <w:r w:rsidRPr="0011262D">
        <w:rPr>
          <w:rFonts w:hint="eastAsia"/>
          <w:strike/>
        </w:rPr>
        <w:t>--</w:t>
      </w:r>
      <w:r w:rsidRPr="0011262D">
        <w:rPr>
          <w:rFonts w:hint="eastAsia"/>
          <w:strike/>
        </w:rPr>
        <w:t>鑽孔與灌漿</w:t>
      </w:r>
    </w:p>
    <w:p w14:paraId="0790B2B1" w14:textId="77777777" w:rsidR="008A5C21" w:rsidRPr="006C6E22" w:rsidRDefault="008A5C21">
      <w:pPr>
        <w:pStyle w:val="5"/>
      </w:pPr>
      <w:r w:rsidRPr="006C6E22">
        <w:rPr>
          <w:rFonts w:hint="eastAsia"/>
        </w:rPr>
        <w:t>第</w:t>
      </w:r>
      <w:r w:rsidRPr="006C6E22">
        <w:rPr>
          <w:rFonts w:hint="eastAsia"/>
        </w:rPr>
        <w:t>03210</w:t>
      </w:r>
      <w:r w:rsidRPr="006C6E22">
        <w:rPr>
          <w:rFonts w:hint="eastAsia"/>
        </w:rPr>
        <w:t>章</w:t>
      </w:r>
      <w:r w:rsidRPr="006C6E22">
        <w:rPr>
          <w:rFonts w:hint="eastAsia"/>
        </w:rPr>
        <w:t>--</w:t>
      </w:r>
      <w:r w:rsidRPr="006C6E22">
        <w:rPr>
          <w:rFonts w:hint="eastAsia"/>
        </w:rPr>
        <w:t>鋼筋</w:t>
      </w:r>
    </w:p>
    <w:p w14:paraId="5523DEAE" w14:textId="77777777" w:rsidR="008A5C21" w:rsidRPr="006C6E22" w:rsidRDefault="008A5C21"/>
    <w:p w14:paraId="5C22A3C2" w14:textId="77777777" w:rsidR="008A5C21" w:rsidRPr="006C6E22" w:rsidRDefault="008A5C21">
      <w:pPr>
        <w:pStyle w:val="4"/>
      </w:pPr>
      <w:r w:rsidRPr="006C6E22">
        <w:rPr>
          <w:rFonts w:hint="eastAsia"/>
        </w:rPr>
        <w:t>相關準則</w:t>
      </w:r>
    </w:p>
    <w:p w14:paraId="37F12E8E" w14:textId="77777777" w:rsidR="008A5C21" w:rsidRPr="006C6E22" w:rsidRDefault="008A5C21">
      <w:pPr>
        <w:pStyle w:val="5"/>
      </w:pPr>
      <w:r w:rsidRPr="006C6E22">
        <w:rPr>
          <w:rFonts w:hint="eastAsia"/>
        </w:rPr>
        <w:lastRenderedPageBreak/>
        <w:t>中</w:t>
      </w:r>
      <w:r w:rsidR="00E945E3" w:rsidRPr="006C6E22">
        <w:rPr>
          <w:rFonts w:hint="eastAsia"/>
        </w:rPr>
        <w:t>華民</w:t>
      </w:r>
      <w:r w:rsidRPr="006C6E22">
        <w:rPr>
          <w:rFonts w:hint="eastAsia"/>
        </w:rPr>
        <w:t>國國家標準</w:t>
      </w:r>
      <w:r w:rsidRPr="006C6E22">
        <w:rPr>
          <w:rFonts w:hint="eastAsia"/>
        </w:rPr>
        <w:t>(CNS)</w:t>
      </w:r>
    </w:p>
    <w:p w14:paraId="3A93D8B3" w14:textId="77777777" w:rsidR="008A5C21" w:rsidRPr="00536D2D" w:rsidRDefault="008A5C21">
      <w:pPr>
        <w:pStyle w:val="7"/>
      </w:pPr>
      <w:r w:rsidRPr="00536D2D">
        <w:rPr>
          <w:rFonts w:hint="eastAsia"/>
        </w:rPr>
        <w:t>CNS 61 R2001</w:t>
      </w:r>
      <w:r w:rsidRPr="00536D2D">
        <w:rPr>
          <w:rFonts w:hint="eastAsia"/>
        </w:rPr>
        <w:tab/>
      </w:r>
      <w:r w:rsidRPr="00536D2D">
        <w:rPr>
          <w:rFonts w:hint="eastAsia"/>
        </w:rPr>
        <w:t>卜</w:t>
      </w:r>
      <w:proofErr w:type="gramStart"/>
      <w:r w:rsidRPr="00536D2D">
        <w:rPr>
          <w:rFonts w:hint="eastAsia"/>
        </w:rPr>
        <w:t>特</w:t>
      </w:r>
      <w:proofErr w:type="gramEnd"/>
      <w:r w:rsidRPr="00536D2D">
        <w:rPr>
          <w:rFonts w:hint="eastAsia"/>
        </w:rPr>
        <w:t>蘭水泥</w:t>
      </w:r>
    </w:p>
    <w:p w14:paraId="54ED2012" w14:textId="77777777" w:rsidR="008A5C21" w:rsidRPr="00536D2D" w:rsidRDefault="008A5C21">
      <w:pPr>
        <w:pStyle w:val="7"/>
      </w:pPr>
      <w:r w:rsidRPr="00536D2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560"/>
          <w:attr w:name="UnitName" w:val="a"/>
        </w:smartTagPr>
        <w:r w:rsidRPr="00536D2D">
          <w:rPr>
            <w:rFonts w:hint="eastAsia"/>
          </w:rPr>
          <w:t>560 A</w:t>
        </w:r>
      </w:smartTag>
      <w:r w:rsidRPr="00536D2D">
        <w:rPr>
          <w:rFonts w:hint="eastAsia"/>
        </w:rPr>
        <w:t>2006</w:t>
      </w:r>
      <w:r w:rsidRPr="00536D2D">
        <w:rPr>
          <w:rFonts w:hint="eastAsia"/>
        </w:rPr>
        <w:tab/>
      </w:r>
      <w:r w:rsidRPr="00536D2D">
        <w:rPr>
          <w:rFonts w:hint="eastAsia"/>
        </w:rPr>
        <w:t>鋼筋混凝土用鋼筋</w:t>
      </w:r>
    </w:p>
    <w:p w14:paraId="27F43299" w14:textId="77777777" w:rsidR="008A5C21" w:rsidRPr="00536D2D" w:rsidRDefault="008A5C21">
      <w:pPr>
        <w:pStyle w:val="7"/>
      </w:pPr>
      <w:r w:rsidRPr="00536D2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3036"/>
          <w:attr w:name="UnitName" w:val="a"/>
        </w:smartTagPr>
        <w:r w:rsidRPr="00536D2D">
          <w:rPr>
            <w:rFonts w:hint="eastAsia"/>
          </w:rPr>
          <w:t>3036 A</w:t>
        </w:r>
      </w:smartTag>
      <w:r w:rsidRPr="00536D2D">
        <w:rPr>
          <w:rFonts w:hint="eastAsia"/>
        </w:rPr>
        <w:t>2040</w:t>
      </w:r>
      <w:r w:rsidRPr="00536D2D">
        <w:rPr>
          <w:rFonts w:hint="eastAsia"/>
        </w:rPr>
        <w:tab/>
      </w:r>
      <w:r w:rsidRPr="00536D2D">
        <w:rPr>
          <w:rFonts w:hint="eastAsia"/>
        </w:rPr>
        <w:t>卜特蘭水泥混凝土用飛灰及天然或煆燒卜作嵐攙和物</w:t>
      </w:r>
    </w:p>
    <w:p w14:paraId="5E45EC2D" w14:textId="77777777" w:rsidR="008A5C21" w:rsidRPr="006C6E22" w:rsidRDefault="008A5C21">
      <w:pPr>
        <w:pStyle w:val="7"/>
      </w:pPr>
      <w:r w:rsidRPr="006C6E22">
        <w:rPr>
          <w:rFonts w:hint="eastAsia"/>
        </w:rPr>
        <w:t>CNS 3268 E1008</w:t>
      </w:r>
      <w:r w:rsidRPr="006C6E22">
        <w:rPr>
          <w:rFonts w:hint="eastAsia"/>
        </w:rPr>
        <w:tab/>
      </w:r>
      <w:r w:rsidRPr="006C6E22">
        <w:rPr>
          <w:rFonts w:hint="eastAsia"/>
        </w:rPr>
        <w:t>普通鋼軌</w:t>
      </w:r>
    </w:p>
    <w:p w14:paraId="3B8256F6" w14:textId="77777777" w:rsidR="008A5C21" w:rsidRPr="006C6E22" w:rsidRDefault="008A5C21">
      <w:pPr>
        <w:pStyle w:val="7"/>
      </w:pPr>
      <w:r w:rsidRPr="006C6E22">
        <w:rPr>
          <w:rFonts w:hint="eastAsia"/>
        </w:rPr>
        <w:t xml:space="preserve">CNS </w:t>
      </w:r>
      <w:smartTag w:uri="urn:schemas-microsoft-com:office:smarttags" w:element="chmetcnv">
        <w:smartTagPr>
          <w:attr w:name="TCSC" w:val="0"/>
          <w:attr w:name="NumberType" w:val="1"/>
          <w:attr w:name="Negative" w:val="False"/>
          <w:attr w:name="HasSpace" w:val="True"/>
          <w:attr w:name="SourceValue" w:val="5083"/>
          <w:attr w:name="UnitName" w:val="a"/>
        </w:smartTagPr>
        <w:r w:rsidRPr="006C6E22">
          <w:rPr>
            <w:rFonts w:hint="eastAsia"/>
          </w:rPr>
          <w:t>5083 A</w:t>
        </w:r>
      </w:smartTag>
      <w:r w:rsidRPr="006C6E22">
        <w:rPr>
          <w:rFonts w:hint="eastAsia"/>
        </w:rPr>
        <w:t xml:space="preserve">2076 </w:t>
      </w:r>
      <w:r w:rsidRPr="006C6E22">
        <w:rPr>
          <w:rFonts w:hint="eastAsia"/>
        </w:rPr>
        <w:tab/>
        <w:t>H</w:t>
      </w:r>
      <w:r w:rsidRPr="006C6E22">
        <w:rPr>
          <w:rFonts w:hint="eastAsia"/>
        </w:rPr>
        <w:t>型鋼樁</w:t>
      </w:r>
    </w:p>
    <w:p w14:paraId="124EE254" w14:textId="77777777" w:rsidR="008A5C21" w:rsidRPr="006C6E22" w:rsidRDefault="008A5C21">
      <w:pPr>
        <w:pStyle w:val="7"/>
      </w:pPr>
      <w:r w:rsidRPr="006C6E22">
        <w:rPr>
          <w:rFonts w:hint="eastAsia"/>
        </w:rPr>
        <w:t xml:space="preserve">CNS </w:t>
      </w:r>
      <w:smartTag w:uri="urn:schemas-microsoft-com:office:smarttags" w:element="chmetcnv">
        <w:smartTagPr>
          <w:attr w:name="TCSC" w:val="0"/>
          <w:attr w:name="NumberType" w:val="1"/>
          <w:attr w:name="Negative" w:val="False"/>
          <w:attr w:name="HasSpace" w:val="True"/>
          <w:attr w:name="SourceValue" w:val="7851"/>
          <w:attr w:name="UnitName" w:val="a"/>
        </w:smartTagPr>
        <w:r w:rsidRPr="006C6E22">
          <w:rPr>
            <w:rFonts w:hint="eastAsia"/>
          </w:rPr>
          <w:t>7851 A</w:t>
        </w:r>
      </w:smartTag>
      <w:r w:rsidRPr="006C6E22">
        <w:rPr>
          <w:rFonts w:hint="eastAsia"/>
        </w:rPr>
        <w:t>2109</w:t>
      </w:r>
      <w:r w:rsidRPr="006C6E22">
        <w:rPr>
          <w:rFonts w:hint="eastAsia"/>
        </w:rPr>
        <w:tab/>
      </w:r>
      <w:r w:rsidRPr="006C6E22">
        <w:rPr>
          <w:rFonts w:hint="eastAsia"/>
        </w:rPr>
        <w:t>鋼板樁</w:t>
      </w:r>
    </w:p>
    <w:p w14:paraId="774D6483" w14:textId="77777777" w:rsidR="008A5C21" w:rsidRPr="00536D2D" w:rsidRDefault="008A5C21">
      <w:pPr>
        <w:pStyle w:val="7"/>
      </w:pPr>
      <w:r w:rsidRPr="00536D2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2283"/>
          <w:attr w:name="UnitName" w:val="a"/>
        </w:smartTagPr>
        <w:r w:rsidRPr="00536D2D">
          <w:rPr>
            <w:rFonts w:hint="eastAsia"/>
          </w:rPr>
          <w:t>12283 A</w:t>
        </w:r>
      </w:smartTag>
      <w:r w:rsidRPr="00536D2D">
        <w:rPr>
          <w:rFonts w:hint="eastAsia"/>
        </w:rPr>
        <w:t>2219</w:t>
      </w:r>
      <w:r w:rsidRPr="00536D2D">
        <w:rPr>
          <w:rFonts w:hint="eastAsia"/>
        </w:rPr>
        <w:tab/>
      </w:r>
      <w:r w:rsidRPr="00536D2D">
        <w:rPr>
          <w:rFonts w:hint="eastAsia"/>
        </w:rPr>
        <w:t>混凝土用化學摻料</w:t>
      </w:r>
    </w:p>
    <w:p w14:paraId="6F15F80A" w14:textId="77777777" w:rsidR="008A5C21" w:rsidRPr="006C6E22" w:rsidRDefault="008A5C21"/>
    <w:p w14:paraId="38D97A9D" w14:textId="77777777" w:rsidR="008A5C21" w:rsidRPr="006C6E22" w:rsidRDefault="008A5C21">
      <w:pPr>
        <w:pStyle w:val="4"/>
      </w:pPr>
      <w:r w:rsidRPr="006C6E22">
        <w:rPr>
          <w:rFonts w:hint="eastAsia"/>
        </w:rPr>
        <w:t>資料送審</w:t>
      </w:r>
    </w:p>
    <w:p w14:paraId="0A41B0EE" w14:textId="77777777" w:rsidR="008A5C21" w:rsidRPr="006C6E22" w:rsidRDefault="008A5C21">
      <w:pPr>
        <w:pStyle w:val="5"/>
      </w:pPr>
      <w:r w:rsidRPr="006C6E22">
        <w:rPr>
          <w:rFonts w:hint="eastAsia"/>
        </w:rPr>
        <w:t>品質管理計畫</w:t>
      </w:r>
    </w:p>
    <w:p w14:paraId="152D506A" w14:textId="77777777" w:rsidR="008A5C21" w:rsidRPr="006C6E22" w:rsidRDefault="008A5C21">
      <w:pPr>
        <w:pStyle w:val="5"/>
      </w:pPr>
      <w:r w:rsidRPr="006C6E22">
        <w:rPr>
          <w:rFonts w:hint="eastAsia"/>
        </w:rPr>
        <w:t>施工計畫</w:t>
      </w:r>
    </w:p>
    <w:p w14:paraId="06729D98" w14:textId="77777777" w:rsidR="008A5C21" w:rsidRPr="006C6E22" w:rsidRDefault="008A5C21">
      <w:pPr>
        <w:pStyle w:val="6"/>
      </w:pPr>
      <w:r w:rsidRPr="006C6E22">
        <w:rPr>
          <w:rFonts w:hint="eastAsia"/>
        </w:rPr>
        <w:t>提送有關擋土設施之設計書，施工程序及工作圖，並詳細說明擬採用之型樁及工法。</w:t>
      </w:r>
    </w:p>
    <w:p w14:paraId="761494B3" w14:textId="77777777" w:rsidR="008A5C21" w:rsidRPr="006C6E22" w:rsidRDefault="008A5C21">
      <w:pPr>
        <w:pStyle w:val="6"/>
      </w:pPr>
      <w:r w:rsidRPr="006C6E22">
        <w:rPr>
          <w:rFonts w:hint="eastAsia"/>
        </w:rPr>
        <w:t>工作圖上應標明現有之街道及鄰近建築物之相對位置。</w:t>
      </w:r>
    </w:p>
    <w:p w14:paraId="0E9997FB" w14:textId="77777777" w:rsidR="008A5C21" w:rsidRPr="006C6E22" w:rsidRDefault="008A5C21">
      <w:pPr>
        <w:pStyle w:val="6"/>
      </w:pPr>
      <w:r w:rsidRPr="006C6E22">
        <w:rPr>
          <w:rFonts w:hint="eastAsia"/>
        </w:rPr>
        <w:t>提供排除現有地下公共管線干擾之方案，應於工作圖上標明其細節。</w:t>
      </w:r>
    </w:p>
    <w:p w14:paraId="356842E3" w14:textId="77777777" w:rsidR="008A5C21" w:rsidRPr="006C6E22" w:rsidRDefault="008A5C21">
      <w:pPr>
        <w:pStyle w:val="6"/>
      </w:pPr>
      <w:r w:rsidRPr="006C6E22">
        <w:rPr>
          <w:rFonts w:hint="eastAsia"/>
        </w:rPr>
        <w:t>標明擬採用擋土樁打設順序及使用機具。</w:t>
      </w:r>
    </w:p>
    <w:p w14:paraId="7BDADBF9" w14:textId="77777777" w:rsidR="008A5C21" w:rsidRPr="006C6E22" w:rsidRDefault="008A5C21">
      <w:pPr>
        <w:pStyle w:val="5"/>
      </w:pPr>
      <w:r w:rsidRPr="006C6E22">
        <w:rPr>
          <w:rFonts w:hint="eastAsia"/>
        </w:rPr>
        <w:t>廠商資料</w:t>
      </w:r>
    </w:p>
    <w:p w14:paraId="1635D3AC" w14:textId="77777777" w:rsidR="008A5C21" w:rsidRPr="006C6E22" w:rsidRDefault="008A5C21">
      <w:pPr>
        <w:pStyle w:val="3"/>
      </w:pPr>
      <w:r w:rsidRPr="006C6E22">
        <w:rPr>
          <w:rFonts w:hint="eastAsia"/>
        </w:rPr>
        <w:t>產品</w:t>
      </w:r>
    </w:p>
    <w:p w14:paraId="2A063CD6" w14:textId="77777777" w:rsidR="008A5C21" w:rsidRPr="006C6E22" w:rsidRDefault="008A5C21">
      <w:pPr>
        <w:pStyle w:val="4"/>
      </w:pPr>
      <w:r w:rsidRPr="006C6E22">
        <w:rPr>
          <w:rFonts w:hint="eastAsia"/>
        </w:rPr>
        <w:t>材料</w:t>
      </w:r>
    </w:p>
    <w:p w14:paraId="4C589EEE" w14:textId="77777777" w:rsidR="008A5C21" w:rsidRPr="006C6E22" w:rsidRDefault="008A5C21">
      <w:pPr>
        <w:pStyle w:val="5"/>
      </w:pPr>
      <w:r w:rsidRPr="006C6E22">
        <w:rPr>
          <w:rFonts w:hint="eastAsia"/>
        </w:rPr>
        <w:t>鋼板樁：連鎖型應符合</w:t>
      </w:r>
      <w:r w:rsidRPr="006C6E22">
        <w:rPr>
          <w:rFonts w:hint="eastAsia"/>
        </w:rPr>
        <w:t xml:space="preserve">[CNS </w:t>
      </w:r>
      <w:smartTag w:uri="urn:schemas-microsoft-com:office:smarttags" w:element="chmetcnv">
        <w:smartTagPr>
          <w:attr w:name="TCSC" w:val="0"/>
          <w:attr w:name="NumberType" w:val="1"/>
          <w:attr w:name="Negative" w:val="False"/>
          <w:attr w:name="HasSpace" w:val="True"/>
          <w:attr w:name="SourceValue" w:val="7851"/>
          <w:attr w:name="UnitName" w:val="a"/>
        </w:smartTagPr>
        <w:r w:rsidRPr="006C6E22">
          <w:rPr>
            <w:rFonts w:hint="eastAsia"/>
          </w:rPr>
          <w:t>7851 A</w:t>
        </w:r>
      </w:smartTag>
      <w:r w:rsidRPr="006C6E22">
        <w:rPr>
          <w:rFonts w:hint="eastAsia"/>
        </w:rPr>
        <w:t>2109]</w:t>
      </w:r>
      <w:r w:rsidRPr="006C6E22">
        <w:rPr>
          <w:rFonts w:hint="eastAsia"/>
        </w:rPr>
        <w:t>之規定。</w:t>
      </w:r>
    </w:p>
    <w:p w14:paraId="7ED5EB58" w14:textId="77777777" w:rsidR="008A5C21" w:rsidRPr="006C6E22" w:rsidRDefault="008A5C21">
      <w:pPr>
        <w:pStyle w:val="5"/>
      </w:pPr>
      <w:r w:rsidRPr="006C6E22">
        <w:rPr>
          <w:rFonts w:hint="eastAsia"/>
        </w:rPr>
        <w:t>鋼軌樁：應符合</w:t>
      </w:r>
      <w:r w:rsidRPr="006C6E22">
        <w:rPr>
          <w:rFonts w:hint="eastAsia"/>
        </w:rPr>
        <w:t>[CNS 3268 E1008]</w:t>
      </w:r>
      <w:r w:rsidRPr="006C6E22">
        <w:rPr>
          <w:rFonts w:hint="eastAsia"/>
        </w:rPr>
        <w:t>之規定。</w:t>
      </w:r>
    </w:p>
    <w:p w14:paraId="6FB29BD5" w14:textId="77777777" w:rsidR="008A5C21" w:rsidRPr="006C6E22" w:rsidRDefault="008A5C21">
      <w:pPr>
        <w:pStyle w:val="5"/>
      </w:pPr>
      <w:r w:rsidRPr="006C6E22">
        <w:rPr>
          <w:rFonts w:hint="eastAsia"/>
        </w:rPr>
        <w:t>H</w:t>
      </w:r>
      <w:r w:rsidRPr="006C6E22">
        <w:rPr>
          <w:rFonts w:hint="eastAsia"/>
        </w:rPr>
        <w:t>型鋼樁</w:t>
      </w:r>
      <w:r w:rsidR="00954773" w:rsidRPr="006C6E22">
        <w:rPr>
          <w:rFonts w:hint="eastAsia"/>
        </w:rPr>
        <w:t>及</w:t>
      </w:r>
      <w:r w:rsidR="00954773" w:rsidRPr="006C6E22">
        <w:rPr>
          <w:rFonts w:hint="eastAsia"/>
        </w:rPr>
        <w:t>L</w:t>
      </w:r>
      <w:r w:rsidR="00954773" w:rsidRPr="006C6E22">
        <w:rPr>
          <w:rFonts w:hint="eastAsia"/>
        </w:rPr>
        <w:t>型角鋼</w:t>
      </w:r>
      <w:r w:rsidRPr="006C6E22">
        <w:rPr>
          <w:rFonts w:hint="eastAsia"/>
        </w:rPr>
        <w:t>：應符合</w:t>
      </w:r>
      <w:r w:rsidRPr="006C6E22">
        <w:rPr>
          <w:rFonts w:hint="eastAsia"/>
        </w:rPr>
        <w:t xml:space="preserve">[CNS </w:t>
      </w:r>
      <w:smartTag w:uri="urn:schemas-microsoft-com:office:smarttags" w:element="chmetcnv">
        <w:smartTagPr>
          <w:attr w:name="TCSC" w:val="0"/>
          <w:attr w:name="NumberType" w:val="1"/>
          <w:attr w:name="Negative" w:val="False"/>
          <w:attr w:name="HasSpace" w:val="True"/>
          <w:attr w:name="SourceValue" w:val="5083"/>
          <w:attr w:name="UnitName" w:val="a"/>
        </w:smartTagPr>
        <w:r w:rsidRPr="006C6E22">
          <w:rPr>
            <w:rFonts w:hint="eastAsia"/>
          </w:rPr>
          <w:t>5083 A</w:t>
        </w:r>
      </w:smartTag>
      <w:r w:rsidRPr="006C6E22">
        <w:rPr>
          <w:rFonts w:hint="eastAsia"/>
        </w:rPr>
        <w:t>2076]</w:t>
      </w:r>
      <w:r w:rsidRPr="006C6E22">
        <w:rPr>
          <w:rFonts w:hint="eastAsia"/>
        </w:rPr>
        <w:t>之規定。</w:t>
      </w:r>
    </w:p>
    <w:p w14:paraId="321126CD" w14:textId="77777777" w:rsidR="008A5C21" w:rsidRPr="006C6E22" w:rsidRDefault="008A5C21">
      <w:pPr>
        <w:pStyle w:val="5"/>
      </w:pPr>
      <w:r w:rsidRPr="006C6E22">
        <w:rPr>
          <w:rFonts w:hint="eastAsia"/>
        </w:rPr>
        <w:t>鋼筋：應符合</w:t>
      </w:r>
      <w:r w:rsidRPr="006C6E22">
        <w:rPr>
          <w:rFonts w:hint="eastAsia"/>
        </w:rPr>
        <w:t xml:space="preserve">[CNS </w:t>
      </w:r>
      <w:smartTag w:uri="urn:schemas-microsoft-com:office:smarttags" w:element="chmetcnv">
        <w:smartTagPr>
          <w:attr w:name="TCSC" w:val="0"/>
          <w:attr w:name="NumberType" w:val="1"/>
          <w:attr w:name="Negative" w:val="False"/>
          <w:attr w:name="HasSpace" w:val="True"/>
          <w:attr w:name="SourceValue" w:val="560"/>
          <w:attr w:name="UnitName" w:val="a"/>
        </w:smartTagPr>
        <w:r w:rsidRPr="006C6E22">
          <w:rPr>
            <w:rFonts w:hint="eastAsia"/>
          </w:rPr>
          <w:t>560 A</w:t>
        </w:r>
      </w:smartTag>
      <w:r w:rsidRPr="006C6E22">
        <w:rPr>
          <w:rFonts w:hint="eastAsia"/>
        </w:rPr>
        <w:t>2006]</w:t>
      </w:r>
      <w:r w:rsidRPr="006C6E22">
        <w:rPr>
          <w:rFonts w:hint="eastAsia"/>
        </w:rPr>
        <w:t>之規定。</w:t>
      </w:r>
    </w:p>
    <w:p w14:paraId="570A5A04" w14:textId="77777777" w:rsidR="008A5C21" w:rsidRPr="00536D2D" w:rsidRDefault="008A5C21">
      <w:pPr>
        <w:pStyle w:val="5"/>
      </w:pPr>
      <w:r w:rsidRPr="00536D2D">
        <w:rPr>
          <w:rFonts w:hint="eastAsia"/>
        </w:rPr>
        <w:t>水泥：應符合</w:t>
      </w:r>
      <w:r w:rsidRPr="00536D2D">
        <w:rPr>
          <w:rFonts w:hint="eastAsia"/>
        </w:rPr>
        <w:t>[CNS 61 R2001]</w:t>
      </w:r>
      <w:r w:rsidRPr="00536D2D">
        <w:rPr>
          <w:rFonts w:hint="eastAsia"/>
        </w:rPr>
        <w:t>之規定。</w:t>
      </w:r>
    </w:p>
    <w:p w14:paraId="432C3999" w14:textId="77777777" w:rsidR="008A5C21" w:rsidRPr="006C6E22" w:rsidRDefault="008A5C21">
      <w:pPr>
        <w:pStyle w:val="3"/>
      </w:pPr>
      <w:r w:rsidRPr="006C6E22">
        <w:rPr>
          <w:rFonts w:hint="eastAsia"/>
        </w:rPr>
        <w:t>施工</w:t>
      </w:r>
    </w:p>
    <w:p w14:paraId="12AA7CE0" w14:textId="77777777" w:rsidR="008A5C21" w:rsidRPr="006C6E22" w:rsidRDefault="008A5C21">
      <w:pPr>
        <w:pStyle w:val="4"/>
      </w:pPr>
      <w:r w:rsidRPr="006C6E22">
        <w:rPr>
          <w:rFonts w:hint="eastAsia"/>
        </w:rPr>
        <w:t>鋼板樁擋土樁設施</w:t>
      </w:r>
    </w:p>
    <w:p w14:paraId="31854C22" w14:textId="77777777" w:rsidR="008A5C21" w:rsidRPr="006C6E22" w:rsidRDefault="008A5C21">
      <w:pPr>
        <w:pStyle w:val="5"/>
      </w:pPr>
      <w:r w:rsidRPr="006C6E22">
        <w:rPr>
          <w:rFonts w:hint="eastAsia"/>
        </w:rPr>
        <w:t>鋼板樁用於地下構造物為避免周圍發生坍陷，在開挖及構築工作進行時，用以擋土或擋水之用。凡為完成鋼板樁擋土壁包括施打、防漏及拔樁等工作所需之一切人力、材料、設備、動力、工作架、安全設施及其他有關之工作均為本工程範圍。</w:t>
      </w:r>
    </w:p>
    <w:p w14:paraId="61C67503" w14:textId="77777777" w:rsidR="008A5C21" w:rsidRPr="006C6E22" w:rsidRDefault="008A5C21">
      <w:pPr>
        <w:pStyle w:val="5"/>
      </w:pPr>
      <w:r w:rsidRPr="006C6E22">
        <w:rPr>
          <w:rFonts w:hint="eastAsia"/>
        </w:rPr>
        <w:t>施工之要求</w:t>
      </w:r>
    </w:p>
    <w:p w14:paraId="1583EAEE" w14:textId="77777777" w:rsidR="008A5C21" w:rsidRPr="006C6E22" w:rsidRDefault="008A5C21">
      <w:pPr>
        <w:pStyle w:val="6"/>
      </w:pPr>
      <w:r w:rsidRPr="006C6E22">
        <w:rPr>
          <w:rFonts w:hint="eastAsia"/>
        </w:rPr>
        <w:t>開工前應依照圖示位置放樣。</w:t>
      </w:r>
    </w:p>
    <w:p w14:paraId="00D86316" w14:textId="77777777" w:rsidR="008A5C21" w:rsidRPr="006C6E22" w:rsidRDefault="008A5C21">
      <w:pPr>
        <w:pStyle w:val="6"/>
      </w:pPr>
      <w:r w:rsidRPr="006C6E22">
        <w:rPr>
          <w:rFonts w:hint="eastAsia"/>
        </w:rPr>
        <w:t>在打樁周圍</w:t>
      </w:r>
      <w:smartTag w:uri="urn:schemas-microsoft-com:office:smarttags" w:element="chmetcnv">
        <w:smartTagPr>
          <w:attr w:name="TCSC" w:val="0"/>
          <w:attr w:name="NumberType" w:val="1"/>
          <w:attr w:name="Negative" w:val="False"/>
          <w:attr w:name="HasSpace" w:val="False"/>
          <w:attr w:name="SourceValue" w:val="30"/>
          <w:attr w:name="UnitName" w:val="m"/>
        </w:smartTagPr>
        <w:r w:rsidRPr="006C6E22">
          <w:rPr>
            <w:rFonts w:hint="eastAsia"/>
          </w:rPr>
          <w:t>30m</w:t>
        </w:r>
      </w:smartTag>
      <w:r w:rsidRPr="006C6E22">
        <w:rPr>
          <w:rFonts w:hint="eastAsia"/>
        </w:rPr>
        <w:t>範圍內，如有不足</w:t>
      </w:r>
      <w:r w:rsidRPr="006C6E22">
        <w:rPr>
          <w:rFonts w:hint="eastAsia"/>
        </w:rPr>
        <w:t>7</w:t>
      </w:r>
      <w:r w:rsidRPr="006C6E22">
        <w:rPr>
          <w:rFonts w:hint="eastAsia"/>
        </w:rPr>
        <w:t>天齡期之混凝土時，不得打設鋼板樁。</w:t>
      </w:r>
    </w:p>
    <w:p w14:paraId="085E066E" w14:textId="77777777" w:rsidR="008A5C21" w:rsidRPr="006C6E22" w:rsidRDefault="008A5C21">
      <w:pPr>
        <w:pStyle w:val="6"/>
      </w:pPr>
      <w:r w:rsidRPr="006C6E22">
        <w:rPr>
          <w:rFonts w:hint="eastAsia"/>
        </w:rPr>
        <w:lastRenderedPageBreak/>
        <w:t>施打鋼板樁前，應先進行探查試挖工作，樁位處如有障礙物，必須事先清除乾淨方可施打。</w:t>
      </w:r>
    </w:p>
    <w:p w14:paraId="1A296FB9" w14:textId="77777777" w:rsidR="008A5C21" w:rsidRPr="006C6E22" w:rsidRDefault="008A5C21">
      <w:pPr>
        <w:pStyle w:val="6"/>
      </w:pPr>
      <w:r w:rsidRPr="006C6E22">
        <w:rPr>
          <w:rFonts w:hint="eastAsia"/>
        </w:rPr>
        <w:t>鋼板樁之吊裝應儘量利用樁頂之頂孔釣吊，如因特殊情形須捆紮樁身吊裝時，應在捆紮處以木片麻繩等物加以保護，俾免板樁接槽受損。</w:t>
      </w:r>
    </w:p>
    <w:p w14:paraId="42AFCF4E" w14:textId="77777777" w:rsidR="008A5C21" w:rsidRPr="006C6E22" w:rsidRDefault="008A5C21">
      <w:pPr>
        <w:pStyle w:val="6"/>
      </w:pPr>
      <w:r w:rsidRPr="006C6E22">
        <w:rPr>
          <w:rFonts w:hint="eastAsia"/>
        </w:rPr>
        <w:t>鋼板樁施打前應詳細檢查，如發現槽縫有彎曲或受損，應妥為整修並將槽縫部份所附塵垢及其他一切不潔雜物徹底清除，並塗以油脂以利施打，施打時須隨時注意其接槽是否緊密。</w:t>
      </w:r>
    </w:p>
    <w:p w14:paraId="6DB0C347" w14:textId="77777777" w:rsidR="008A5C21" w:rsidRPr="006C6E22" w:rsidRDefault="008A5C21">
      <w:pPr>
        <w:pStyle w:val="6"/>
      </w:pPr>
      <w:r w:rsidRPr="006C6E22">
        <w:rPr>
          <w:rFonts w:hint="eastAsia"/>
        </w:rPr>
        <w:t>鋼板樁之施打與拔除都應採用足夠能量之打樁機與拔樁機。</w:t>
      </w:r>
    </w:p>
    <w:p w14:paraId="31407E85" w14:textId="77777777" w:rsidR="008A5C21" w:rsidRPr="006C6E22" w:rsidRDefault="008A5C21">
      <w:pPr>
        <w:pStyle w:val="6"/>
      </w:pPr>
      <w:r w:rsidRPr="006C6E22">
        <w:rPr>
          <w:rFonts w:hint="eastAsia"/>
        </w:rPr>
        <w:t>鋼板樁入土深度應依工作圖所示施工，施工過程中如無法打至設計深度時，應請示監造單位決定是否繼續施打。</w:t>
      </w:r>
    </w:p>
    <w:p w14:paraId="12427462" w14:textId="77777777" w:rsidR="008A5C21" w:rsidRPr="006C6E22" w:rsidRDefault="008A5C21">
      <w:pPr>
        <w:pStyle w:val="6"/>
      </w:pPr>
      <w:r w:rsidRPr="006C6E22">
        <w:rPr>
          <w:rFonts w:hint="eastAsia"/>
        </w:rPr>
        <w:t>鋼板樁作擋土擋水應用時應配合設計圖裝設支撐、橫檔、角撐、中間柱、回撐橫檔、拉桿等以免因受土壓而傾倒，致生意外。</w:t>
      </w:r>
    </w:p>
    <w:p w14:paraId="1A7792B2" w14:textId="77777777" w:rsidR="008A5C21" w:rsidRPr="006C6E22" w:rsidRDefault="008A5C21">
      <w:pPr>
        <w:pStyle w:val="6"/>
      </w:pPr>
      <w:r w:rsidRPr="006C6E22">
        <w:rPr>
          <w:rFonts w:hint="eastAsia"/>
        </w:rPr>
        <w:t>拔樁時需以填砂並灌水隨拔隨填滿間隙，如有危及鄰近構造物或附近地面產生變異之情形時，除應立即停止拔樁工作外，並應立即改善並加強安全措施。</w:t>
      </w:r>
    </w:p>
    <w:p w14:paraId="784367E4" w14:textId="77777777" w:rsidR="008A5C21" w:rsidRPr="006C6E22" w:rsidRDefault="008A5C21">
      <w:pPr>
        <w:pStyle w:val="5"/>
      </w:pPr>
      <w:r w:rsidRPr="006C6E22">
        <w:rPr>
          <w:rFonts w:hint="eastAsia"/>
        </w:rPr>
        <w:t>施工方法</w:t>
      </w:r>
    </w:p>
    <w:p w14:paraId="4CF57CA1" w14:textId="77777777" w:rsidR="008A5C21" w:rsidRPr="006C6E22" w:rsidRDefault="008A5C21">
      <w:pPr>
        <w:pStyle w:val="6"/>
      </w:pPr>
      <w:r w:rsidRPr="006C6E22">
        <w:rPr>
          <w:rFonts w:hint="eastAsia"/>
        </w:rPr>
        <w:t>清除施打鋼板樁經過未知所有的地下障礙物。</w:t>
      </w:r>
    </w:p>
    <w:p w14:paraId="00BB0E6C" w14:textId="77777777" w:rsidR="008A5C21" w:rsidRPr="006C6E22" w:rsidRDefault="008A5C21">
      <w:pPr>
        <w:pStyle w:val="6"/>
      </w:pPr>
      <w:r w:rsidRPr="006C6E22">
        <w:rPr>
          <w:rFonts w:hint="eastAsia"/>
        </w:rPr>
        <w:t>進行導溝開挖、設置導軌。</w:t>
      </w:r>
    </w:p>
    <w:p w14:paraId="23250839" w14:textId="77777777" w:rsidR="008A5C21" w:rsidRPr="006C6E22" w:rsidRDefault="008A5C21">
      <w:pPr>
        <w:pStyle w:val="6"/>
      </w:pPr>
      <w:r w:rsidRPr="006C6E22">
        <w:rPr>
          <w:rFonts w:hint="eastAsia"/>
        </w:rPr>
        <w:t>架設並施打板樁，將約</w:t>
      </w:r>
      <w:r w:rsidRPr="006C6E22">
        <w:rPr>
          <w:rFonts w:hint="eastAsia"/>
        </w:rPr>
        <w:t>20</w:t>
      </w:r>
      <w:r w:rsidRPr="006C6E22">
        <w:rPr>
          <w:rFonts w:hint="eastAsia"/>
        </w:rPr>
        <w:t>片之鋼板樁沿著導軌先行打入到可以直立之深度為止，豎立時相鄰兩樁須完全聯鎖。</w:t>
      </w:r>
    </w:p>
    <w:p w14:paraId="5EB93505" w14:textId="77777777" w:rsidR="008A5C21" w:rsidRPr="006C6E22" w:rsidRDefault="008A5C21">
      <w:pPr>
        <w:pStyle w:val="6"/>
      </w:pPr>
      <w:r w:rsidRPr="006C6E22">
        <w:rPr>
          <w:rFonts w:hint="eastAsia"/>
        </w:rPr>
        <w:t>鋼板樁之打入應視施工情況分</w:t>
      </w:r>
      <w:r w:rsidRPr="006C6E22">
        <w:rPr>
          <w:rFonts w:hint="eastAsia"/>
        </w:rPr>
        <w:t>2</w:t>
      </w:r>
      <w:r w:rsidRPr="006C6E22">
        <w:rPr>
          <w:rFonts w:hint="eastAsia"/>
        </w:rPr>
        <w:t>～</w:t>
      </w:r>
      <w:r w:rsidRPr="006C6E22">
        <w:rPr>
          <w:rFonts w:hint="eastAsia"/>
        </w:rPr>
        <w:t>4</w:t>
      </w:r>
      <w:r w:rsidRPr="006C6E22">
        <w:rPr>
          <w:rFonts w:hint="eastAsia"/>
        </w:rPr>
        <w:t>次來回打入，以維持打設方向之平直。</w:t>
      </w:r>
    </w:p>
    <w:p w14:paraId="0233DCA5" w14:textId="77777777" w:rsidR="008A5C21" w:rsidRPr="006C6E22" w:rsidRDefault="008A5C21">
      <w:pPr>
        <w:pStyle w:val="6"/>
      </w:pPr>
      <w:r w:rsidRPr="006C6E22">
        <w:rPr>
          <w:rFonts w:hint="eastAsia"/>
        </w:rPr>
        <w:t>重覆</w:t>
      </w:r>
      <w:r w:rsidRPr="006C6E22">
        <w:rPr>
          <w:rFonts w:hint="eastAsia"/>
        </w:rPr>
        <w:t>(3)</w:t>
      </w:r>
      <w:r w:rsidRPr="006C6E22">
        <w:rPr>
          <w:rFonts w:hint="eastAsia"/>
        </w:rPr>
        <w:t>與</w:t>
      </w:r>
      <w:r w:rsidRPr="006C6E22">
        <w:rPr>
          <w:rFonts w:hint="eastAsia"/>
        </w:rPr>
        <w:t>(4)</w:t>
      </w:r>
      <w:r w:rsidRPr="006C6E22">
        <w:rPr>
          <w:rFonts w:hint="eastAsia"/>
        </w:rPr>
        <w:t>兩步驟打設鋼板樁，直至全部鋼板樁打設完成為止。在此過程應視實際施打狀況，可調整每批鋼板樁豎立之數量及打入之次數。</w:t>
      </w:r>
    </w:p>
    <w:p w14:paraId="1AA45D3E" w14:textId="77777777" w:rsidR="008A5C21" w:rsidRPr="006C6E22" w:rsidRDefault="008A5C21"/>
    <w:p w14:paraId="2E99C8F3" w14:textId="77777777" w:rsidR="008A5C21" w:rsidRPr="006C6E22" w:rsidRDefault="008A5C21">
      <w:pPr>
        <w:pStyle w:val="4"/>
      </w:pPr>
      <w:r w:rsidRPr="006C6E22">
        <w:rPr>
          <w:rFonts w:hint="eastAsia"/>
        </w:rPr>
        <w:t>鋼軌樁</w:t>
      </w:r>
      <w:r w:rsidRPr="006C6E22">
        <w:rPr>
          <w:rFonts w:hint="eastAsia"/>
        </w:rPr>
        <w:t>(I</w:t>
      </w:r>
      <w:r w:rsidRPr="006C6E22">
        <w:rPr>
          <w:rFonts w:hint="eastAsia"/>
        </w:rPr>
        <w:t>型鋼</w:t>
      </w:r>
      <w:r w:rsidRPr="006C6E22">
        <w:rPr>
          <w:rFonts w:hint="eastAsia"/>
        </w:rPr>
        <w:t>)</w:t>
      </w:r>
      <w:r w:rsidRPr="006C6E22">
        <w:rPr>
          <w:rFonts w:hint="eastAsia"/>
        </w:rPr>
        <w:t>襯板擋土樁設施與</w:t>
      </w:r>
      <w:r w:rsidRPr="006C6E22">
        <w:rPr>
          <w:rFonts w:hint="eastAsia"/>
        </w:rPr>
        <w:t>H</w:t>
      </w:r>
      <w:r w:rsidRPr="006C6E22">
        <w:rPr>
          <w:rFonts w:hint="eastAsia"/>
        </w:rPr>
        <w:t>型鋼襯板擋土樁設施。</w:t>
      </w:r>
    </w:p>
    <w:p w14:paraId="5CBEF050" w14:textId="77777777" w:rsidR="008A5C21" w:rsidRPr="006C6E22" w:rsidRDefault="008A5C21">
      <w:pPr>
        <w:pStyle w:val="5"/>
      </w:pPr>
      <w:r w:rsidRPr="006C6E22">
        <w:rPr>
          <w:rFonts w:hint="eastAsia"/>
        </w:rPr>
        <w:t>本施工方法係以鋼軌或</w:t>
      </w:r>
      <w:r w:rsidRPr="006C6E22">
        <w:rPr>
          <w:rFonts w:hint="eastAsia"/>
        </w:rPr>
        <w:t>H</w:t>
      </w:r>
      <w:r w:rsidRPr="006C6E22">
        <w:rPr>
          <w:rFonts w:hint="eastAsia"/>
        </w:rPr>
        <w:t>型為樁柱，間隔打入土層依隨開挖作業之進行於樁間嵌入橫板條，並填土於其背後之擋土樁設施，包括人工、材料、機具、動力等均為本工作範圍。</w:t>
      </w:r>
    </w:p>
    <w:p w14:paraId="24160554" w14:textId="77777777" w:rsidR="008A5C21" w:rsidRPr="006C6E22" w:rsidRDefault="008A5C21">
      <w:pPr>
        <w:pStyle w:val="5"/>
      </w:pPr>
      <w:r w:rsidRPr="006C6E22">
        <w:rPr>
          <w:rFonts w:hint="eastAsia"/>
        </w:rPr>
        <w:t>擋土設施所用之材料</w:t>
      </w:r>
    </w:p>
    <w:p w14:paraId="7BD7404D" w14:textId="77777777" w:rsidR="008A5C21" w:rsidRPr="006C6E22" w:rsidRDefault="008A5C21">
      <w:pPr>
        <w:pStyle w:val="6"/>
      </w:pPr>
      <w:r w:rsidRPr="006C6E22">
        <w:rPr>
          <w:rFonts w:hint="eastAsia"/>
        </w:rPr>
        <w:t>樁柱之規格尺度應依圖示規定。</w:t>
      </w:r>
    </w:p>
    <w:p w14:paraId="0BCAD38B" w14:textId="77777777" w:rsidR="008A5C21" w:rsidRPr="006C6E22" w:rsidRDefault="008A5C21">
      <w:pPr>
        <w:pStyle w:val="6"/>
      </w:pPr>
      <w:r w:rsidRPr="006C6E22">
        <w:rPr>
          <w:rFonts w:hint="eastAsia"/>
        </w:rPr>
        <w:t>如圖未予規定則橫板條以杉木或柳安為材，厚度不小於</w:t>
      </w:r>
      <w:r w:rsidRPr="006C6E22">
        <w:rPr>
          <w:rFonts w:hint="eastAsia"/>
        </w:rPr>
        <w:t>[</w:t>
      </w:r>
      <w:smartTag w:uri="urn:schemas-microsoft-com:office:smarttags" w:element="chmetcnv">
        <w:smartTagPr>
          <w:attr w:name="TCSC" w:val="0"/>
          <w:attr w:name="NumberType" w:val="1"/>
          <w:attr w:name="Negative" w:val="False"/>
          <w:attr w:name="HasSpace" w:val="False"/>
          <w:attr w:name="SourceValue" w:val="1.8"/>
          <w:attr w:name="UnitName" w:val="C"/>
        </w:smartTagPr>
        <w:r w:rsidRPr="006C6E22">
          <w:rPr>
            <w:rFonts w:hint="eastAsia"/>
          </w:rPr>
          <w:t>1.8c</w:t>
        </w:r>
      </w:smartTag>
      <w:r w:rsidRPr="006C6E22">
        <w:rPr>
          <w:rFonts w:hint="eastAsia"/>
        </w:rPr>
        <w:t>m]</w:t>
      </w:r>
      <w:r w:rsidRPr="006C6E22">
        <w:rPr>
          <w:rFonts w:hint="eastAsia"/>
        </w:rPr>
        <w:t>。</w:t>
      </w:r>
    </w:p>
    <w:p w14:paraId="7F2241DA" w14:textId="77777777" w:rsidR="008A5C21" w:rsidRPr="006C6E22" w:rsidRDefault="008A5C21">
      <w:pPr>
        <w:pStyle w:val="5"/>
      </w:pPr>
      <w:r w:rsidRPr="006C6E22">
        <w:rPr>
          <w:rFonts w:hint="eastAsia"/>
        </w:rPr>
        <w:t>施工方法</w:t>
      </w:r>
    </w:p>
    <w:p w14:paraId="6045378A" w14:textId="77777777" w:rsidR="008A5C21" w:rsidRPr="006C6E22" w:rsidRDefault="008A5C21">
      <w:pPr>
        <w:pStyle w:val="6"/>
      </w:pPr>
      <w:r w:rsidRPr="006C6E22">
        <w:rPr>
          <w:rFonts w:hint="eastAsia"/>
        </w:rPr>
        <w:t>樁柱應依圖示間隔配置，於吊放打入前樁柱須校正垂直，再利用自由體落錘及捲揚機打入地中。</w:t>
      </w:r>
    </w:p>
    <w:p w14:paraId="5A707FF9" w14:textId="77777777" w:rsidR="008A5C21" w:rsidRPr="006C6E22" w:rsidRDefault="008A5C21">
      <w:pPr>
        <w:pStyle w:val="6"/>
      </w:pPr>
      <w:r w:rsidRPr="006C6E22">
        <w:rPr>
          <w:rFonts w:hint="eastAsia"/>
        </w:rPr>
        <w:t>若地盤堅硬不易打入時，樁柱尖端應加以補強。</w:t>
      </w:r>
    </w:p>
    <w:p w14:paraId="28EA614E" w14:textId="77777777" w:rsidR="008A5C21" w:rsidRPr="006C6E22" w:rsidRDefault="008A5C21">
      <w:pPr>
        <w:pStyle w:val="6"/>
      </w:pPr>
      <w:r w:rsidRPr="006C6E22">
        <w:rPr>
          <w:rFonts w:hint="eastAsia"/>
        </w:rPr>
        <w:t>開挖時先以機械挖掘至樁面止，其須嵌入橫板條之部份則以人工挖掘。</w:t>
      </w:r>
    </w:p>
    <w:p w14:paraId="42A3ABC0" w14:textId="77777777" w:rsidR="008A5C21" w:rsidRPr="006C6E22" w:rsidRDefault="008A5C21">
      <w:pPr>
        <w:pStyle w:val="6"/>
      </w:pPr>
      <w:r w:rsidRPr="006C6E22">
        <w:rPr>
          <w:rFonts w:hint="eastAsia"/>
        </w:rPr>
        <w:t>橫板條應配合樁柱打設精度於現場裁切，自開挖面沿樁柱由下而上嵌放，以楔子塞緊並加釘角材，撐桿以防板條脫落。</w:t>
      </w:r>
    </w:p>
    <w:p w14:paraId="1C00CA5B" w14:textId="77777777" w:rsidR="008A5C21" w:rsidRPr="006C6E22" w:rsidRDefault="008A5C21">
      <w:pPr>
        <w:pStyle w:val="6"/>
      </w:pPr>
      <w:r w:rsidRPr="006C6E22">
        <w:rPr>
          <w:rFonts w:hint="eastAsia"/>
        </w:rPr>
        <w:lastRenderedPageBreak/>
        <w:t>嵌放橫板條時，每嵌二片須即於壁背填土。</w:t>
      </w:r>
    </w:p>
    <w:p w14:paraId="655FC439" w14:textId="77777777" w:rsidR="008A5C21" w:rsidRPr="006C6E22" w:rsidRDefault="008A5C21">
      <w:pPr>
        <w:pStyle w:val="6"/>
      </w:pPr>
      <w:r w:rsidRPr="006C6E22">
        <w:rPr>
          <w:rFonts w:hint="eastAsia"/>
        </w:rPr>
        <w:t>橫板條擋土面如有積水、湧水等現象則在橫板條背後裝入麻袋以防止砂土流失或在背填土內灌入水泥使其堅固。</w:t>
      </w:r>
    </w:p>
    <w:p w14:paraId="25F79D45" w14:textId="77777777" w:rsidR="008A5C21" w:rsidRPr="006C6E22" w:rsidRDefault="008A5C21">
      <w:pPr>
        <w:pStyle w:val="6"/>
      </w:pPr>
      <w:r w:rsidRPr="006C6E22">
        <w:rPr>
          <w:rFonts w:hint="eastAsia"/>
        </w:rPr>
        <w:t>頂繫梁應依圖示規定辦理。</w:t>
      </w:r>
    </w:p>
    <w:p w14:paraId="27591C63" w14:textId="77777777" w:rsidR="008A5C21" w:rsidRPr="006C6E22" w:rsidRDefault="008A5C21">
      <w:pPr>
        <w:pStyle w:val="6"/>
      </w:pPr>
      <w:r w:rsidRPr="006C6E22">
        <w:rPr>
          <w:rFonts w:hint="eastAsia"/>
        </w:rPr>
        <w:t>拔除樁柱時，應隨拔隨灌砂以防空隙造成土壤移動。</w:t>
      </w:r>
    </w:p>
    <w:p w14:paraId="20A2BDE9" w14:textId="77777777" w:rsidR="008A5C21" w:rsidRPr="006C6E22" w:rsidRDefault="008A5C21"/>
    <w:p w14:paraId="1E5C531C" w14:textId="77777777" w:rsidR="008A5C21" w:rsidRPr="006C6E22" w:rsidRDefault="00954773">
      <w:pPr>
        <w:pStyle w:val="4"/>
      </w:pPr>
      <w:r w:rsidRPr="006C6E22">
        <w:rPr>
          <w:rFonts w:hint="eastAsia"/>
        </w:rPr>
        <w:t>門型框架</w:t>
      </w:r>
      <w:r w:rsidR="008A5C21" w:rsidRPr="006C6E22">
        <w:rPr>
          <w:rFonts w:hint="eastAsia"/>
        </w:rPr>
        <w:t>設施</w:t>
      </w:r>
    </w:p>
    <w:p w14:paraId="56ED2D3E" w14:textId="77777777" w:rsidR="00AC40C3" w:rsidRPr="006C6E22" w:rsidRDefault="00AC40C3" w:rsidP="00292956">
      <w:pPr>
        <w:pStyle w:val="5"/>
        <w:spacing w:line="300" w:lineRule="exact"/>
      </w:pPr>
      <w:r w:rsidRPr="006C6E22">
        <w:rPr>
          <w:rFonts w:hint="eastAsia"/>
        </w:rPr>
        <w:t>門型框架用於</w:t>
      </w:r>
      <w:r w:rsidR="001A2CFA" w:rsidRPr="006C6E22">
        <w:rPr>
          <w:rFonts w:hint="eastAsia"/>
        </w:rPr>
        <w:t>管溝開挖</w:t>
      </w:r>
      <w:r w:rsidRPr="006C6E22">
        <w:rPr>
          <w:rFonts w:hint="eastAsia"/>
        </w:rPr>
        <w:t>為避免周圍發生坍陷，在開挖及構築工作進行時，用以擋土之用。凡為完成</w:t>
      </w:r>
      <w:r w:rsidR="001A2CFA" w:rsidRPr="006C6E22">
        <w:rPr>
          <w:rFonts w:hint="eastAsia"/>
        </w:rPr>
        <w:t>門型框架設施</w:t>
      </w:r>
      <w:r w:rsidRPr="006C6E22">
        <w:rPr>
          <w:rFonts w:hint="eastAsia"/>
        </w:rPr>
        <w:t>包括</w:t>
      </w:r>
      <w:r w:rsidR="001A2CFA" w:rsidRPr="006C6E22">
        <w:rPr>
          <w:rFonts w:hint="eastAsia"/>
        </w:rPr>
        <w:t>製作</w:t>
      </w:r>
      <w:r w:rsidRPr="006C6E22">
        <w:rPr>
          <w:rFonts w:hint="eastAsia"/>
        </w:rPr>
        <w:t>、</w:t>
      </w:r>
      <w:r w:rsidR="001A2CFA" w:rsidRPr="006C6E22">
        <w:rPr>
          <w:rFonts w:hint="eastAsia"/>
        </w:rPr>
        <w:t>吊放</w:t>
      </w:r>
      <w:r w:rsidRPr="006C6E22">
        <w:rPr>
          <w:rFonts w:hint="eastAsia"/>
        </w:rPr>
        <w:t>及</w:t>
      </w:r>
      <w:r w:rsidR="001A2CFA" w:rsidRPr="006C6E22">
        <w:rPr>
          <w:rFonts w:hint="eastAsia"/>
        </w:rPr>
        <w:t>吊離</w:t>
      </w:r>
      <w:r w:rsidRPr="006C6E22">
        <w:rPr>
          <w:rFonts w:hint="eastAsia"/>
        </w:rPr>
        <w:t>等工作所需之一切人力、材料、設備、動力、工作架、安全設施及其他有關之工作均為本工程範圍</w:t>
      </w:r>
      <w:r w:rsidR="001A2CFA" w:rsidRPr="006C6E22">
        <w:rPr>
          <w:rFonts w:hint="eastAsia"/>
        </w:rPr>
        <w:t>。</w:t>
      </w:r>
    </w:p>
    <w:p w14:paraId="63ED75B8" w14:textId="77777777" w:rsidR="00E203A8" w:rsidRPr="006C6E22" w:rsidRDefault="00E203A8" w:rsidP="00292956">
      <w:pPr>
        <w:pStyle w:val="5"/>
        <w:spacing w:line="300" w:lineRule="exact"/>
      </w:pPr>
      <w:r w:rsidRPr="006C6E22">
        <w:rPr>
          <w:rFonts w:hint="eastAsia"/>
        </w:rPr>
        <w:t>擋土設施所用之材料</w:t>
      </w:r>
    </w:p>
    <w:p w14:paraId="27C9F7A6" w14:textId="77777777" w:rsidR="00E203A8" w:rsidRPr="006C6E22" w:rsidRDefault="00E203A8" w:rsidP="00292956">
      <w:pPr>
        <w:pStyle w:val="6"/>
        <w:spacing w:line="300" w:lineRule="exact"/>
      </w:pPr>
      <w:r w:rsidRPr="006C6E22">
        <w:rPr>
          <w:rFonts w:hint="eastAsia"/>
        </w:rPr>
        <w:t>設施之規格尺度應依圖示規定。</w:t>
      </w:r>
    </w:p>
    <w:p w14:paraId="0A2E730D" w14:textId="77777777" w:rsidR="00E203A8" w:rsidRPr="006C6E22" w:rsidRDefault="00E203A8" w:rsidP="00292956">
      <w:pPr>
        <w:pStyle w:val="6"/>
        <w:spacing w:line="300" w:lineRule="exact"/>
      </w:pPr>
      <w:r w:rsidRPr="006C6E22">
        <w:rPr>
          <w:rFonts w:hint="eastAsia"/>
        </w:rPr>
        <w:t>如圖未予規定則</w:t>
      </w:r>
      <w:r w:rsidR="00470B5A" w:rsidRPr="006C6E22">
        <w:rPr>
          <w:rFonts w:hint="eastAsia"/>
        </w:rPr>
        <w:t>依結構計算結果辦理</w:t>
      </w:r>
      <w:r w:rsidRPr="006C6E22">
        <w:rPr>
          <w:rFonts w:hint="eastAsia"/>
        </w:rPr>
        <w:t>。</w:t>
      </w:r>
    </w:p>
    <w:p w14:paraId="330061BC" w14:textId="77777777" w:rsidR="00E203A8" w:rsidRPr="006C6E22" w:rsidRDefault="00E203A8" w:rsidP="00292956">
      <w:pPr>
        <w:pStyle w:val="5"/>
        <w:spacing w:line="300" w:lineRule="exact"/>
      </w:pPr>
      <w:r w:rsidRPr="006C6E22">
        <w:rPr>
          <w:rFonts w:hint="eastAsia"/>
        </w:rPr>
        <w:t>施工方法</w:t>
      </w:r>
    </w:p>
    <w:p w14:paraId="30B242FD" w14:textId="77777777" w:rsidR="00A972A9" w:rsidRPr="006C6E22" w:rsidRDefault="002F1A77" w:rsidP="00292956">
      <w:pPr>
        <w:pStyle w:val="6"/>
        <w:spacing w:line="300" w:lineRule="exact"/>
      </w:pPr>
      <w:r w:rsidRPr="006C6E22">
        <w:rPr>
          <w:rFonts w:hint="eastAsia"/>
        </w:rPr>
        <w:t>應</w:t>
      </w:r>
      <w:r w:rsidR="008A5C21" w:rsidRPr="006C6E22">
        <w:rPr>
          <w:rFonts w:hint="eastAsia"/>
        </w:rPr>
        <w:t>先</w:t>
      </w:r>
      <w:r w:rsidR="00A972A9" w:rsidRPr="006C6E22">
        <w:rPr>
          <w:rFonts w:hint="eastAsia"/>
        </w:rPr>
        <w:t>以機械挖掘</w:t>
      </w:r>
      <w:r w:rsidR="00954773" w:rsidRPr="006C6E22">
        <w:rPr>
          <w:rFonts w:hint="eastAsia"/>
        </w:rPr>
        <w:t>至</w:t>
      </w:r>
      <w:r w:rsidR="00A972A9" w:rsidRPr="006C6E22">
        <w:rPr>
          <w:rFonts w:hint="eastAsia"/>
        </w:rPr>
        <w:t>深度</w:t>
      </w:r>
      <w:smartTag w:uri="urn:schemas-microsoft-com:office:smarttags" w:element="chmetcnv">
        <w:smartTagPr>
          <w:attr w:name="UnitName" w:val="公尺"/>
          <w:attr w:name="SourceValue" w:val="1.5"/>
          <w:attr w:name="HasSpace" w:val="False"/>
          <w:attr w:name="Negative" w:val="False"/>
          <w:attr w:name="NumberType" w:val="1"/>
          <w:attr w:name="TCSC" w:val="0"/>
        </w:smartTagPr>
        <w:r w:rsidR="00954773" w:rsidRPr="006C6E22">
          <w:rPr>
            <w:rFonts w:hint="eastAsia"/>
          </w:rPr>
          <w:t>1.5</w:t>
        </w:r>
        <w:r w:rsidRPr="006C6E22">
          <w:rPr>
            <w:rFonts w:hint="eastAsia"/>
          </w:rPr>
          <w:t>公尺</w:t>
        </w:r>
      </w:smartTag>
      <w:r w:rsidR="00A972A9" w:rsidRPr="006C6E22">
        <w:rPr>
          <w:rFonts w:hint="eastAsia"/>
        </w:rPr>
        <w:t>止</w:t>
      </w:r>
      <w:r w:rsidR="00954773" w:rsidRPr="006C6E22">
        <w:rPr>
          <w:rFonts w:hint="eastAsia"/>
        </w:rPr>
        <w:t>，再</w:t>
      </w:r>
      <w:r w:rsidR="008A5C21" w:rsidRPr="006C6E22">
        <w:rPr>
          <w:rFonts w:hint="eastAsia"/>
        </w:rPr>
        <w:t>以</w:t>
      </w:r>
      <w:r w:rsidR="00954773" w:rsidRPr="006C6E22">
        <w:rPr>
          <w:rFonts w:hint="eastAsia"/>
        </w:rPr>
        <w:t>鋼襯鈑及</w:t>
      </w:r>
      <w:r w:rsidR="00A972A9" w:rsidRPr="006C6E22">
        <w:rPr>
          <w:rFonts w:hint="eastAsia"/>
        </w:rPr>
        <w:t>水平支</w:t>
      </w:r>
      <w:r w:rsidR="00954773" w:rsidRPr="006C6E22">
        <w:rPr>
          <w:rFonts w:hint="eastAsia"/>
        </w:rPr>
        <w:t>撐</w:t>
      </w:r>
      <w:r w:rsidR="00A972A9" w:rsidRPr="006C6E22">
        <w:rPr>
          <w:rFonts w:hint="eastAsia"/>
        </w:rPr>
        <w:t>進行</w:t>
      </w:r>
      <w:r w:rsidR="00954773" w:rsidRPr="006C6E22">
        <w:rPr>
          <w:rFonts w:hint="eastAsia"/>
        </w:rPr>
        <w:t>臨時</w:t>
      </w:r>
      <w:r w:rsidR="003F6F03" w:rsidRPr="006C6E22">
        <w:rPr>
          <w:rFonts w:hint="eastAsia"/>
        </w:rPr>
        <w:t>擋土</w:t>
      </w:r>
      <w:r w:rsidR="00A972A9" w:rsidRPr="006C6E22">
        <w:rPr>
          <w:rFonts w:hint="eastAsia"/>
        </w:rPr>
        <w:t>。</w:t>
      </w:r>
    </w:p>
    <w:p w14:paraId="41C0A7A5" w14:textId="77777777" w:rsidR="008A5C21" w:rsidRPr="006C6E22" w:rsidRDefault="00FD5FF3" w:rsidP="00292956">
      <w:pPr>
        <w:pStyle w:val="6"/>
        <w:spacing w:line="300" w:lineRule="exact"/>
      </w:pPr>
      <w:r w:rsidRPr="006C6E22">
        <w:rPr>
          <w:rFonts w:hint="eastAsia"/>
        </w:rPr>
        <w:t>繼續</w:t>
      </w:r>
      <w:r w:rsidR="00954773" w:rsidRPr="006C6E22">
        <w:rPr>
          <w:rFonts w:hint="eastAsia"/>
        </w:rPr>
        <w:t>挖</w:t>
      </w:r>
      <w:r w:rsidRPr="006C6E22">
        <w:rPr>
          <w:rFonts w:hint="eastAsia"/>
        </w:rPr>
        <w:t>掘</w:t>
      </w:r>
      <w:r w:rsidR="00954773" w:rsidRPr="006C6E22">
        <w:rPr>
          <w:rFonts w:hint="eastAsia"/>
        </w:rPr>
        <w:t>至預定深度後吊放門型框架組</w:t>
      </w:r>
      <w:r w:rsidR="008A5C21" w:rsidRPr="006C6E22">
        <w:rPr>
          <w:rFonts w:hint="eastAsia"/>
        </w:rPr>
        <w:t>。</w:t>
      </w:r>
    </w:p>
    <w:p w14:paraId="16EC4693" w14:textId="77777777" w:rsidR="00FD5FF3" w:rsidRPr="006C6E22" w:rsidRDefault="00FD5FF3" w:rsidP="00292956">
      <w:pPr>
        <w:pStyle w:val="6"/>
        <w:spacing w:line="300" w:lineRule="exact"/>
      </w:pPr>
      <w:r w:rsidRPr="006C6E22">
        <w:rPr>
          <w:rFonts w:hint="eastAsia"/>
        </w:rPr>
        <w:t>吊離門型框架組時，應立即回填以防空隙造成土壤移動。</w:t>
      </w:r>
    </w:p>
    <w:p w14:paraId="015C42E2" w14:textId="77777777" w:rsidR="008A5C21" w:rsidRPr="006C6E22" w:rsidRDefault="008A5C21"/>
    <w:p w14:paraId="4B7E8489" w14:textId="77777777" w:rsidR="008A5C21" w:rsidRPr="006C6E22" w:rsidRDefault="008A5C21">
      <w:pPr>
        <w:pStyle w:val="4"/>
      </w:pPr>
      <w:r w:rsidRPr="006C6E22">
        <w:rPr>
          <w:rFonts w:hint="eastAsia"/>
        </w:rPr>
        <w:t>檢驗</w:t>
      </w:r>
    </w:p>
    <w:p w14:paraId="4FAF4A98" w14:textId="77777777" w:rsidR="008A5C21" w:rsidRPr="006C6E22" w:rsidRDefault="008A5C21">
      <w:pPr>
        <w:pStyle w:val="a6"/>
      </w:pPr>
      <w:r w:rsidRPr="006C6E22">
        <w:rPr>
          <w:rFonts w:hint="eastAsia"/>
        </w:rPr>
        <w:t>(</w:t>
      </w:r>
      <w:r w:rsidRPr="006C6E22">
        <w:rPr>
          <w:rFonts w:hint="eastAsia"/>
        </w:rPr>
        <w:t>空白</w:t>
      </w:r>
      <w:r w:rsidRPr="006C6E22">
        <w:rPr>
          <w:rFonts w:hint="eastAsia"/>
        </w:rPr>
        <w:t>)</w:t>
      </w:r>
    </w:p>
    <w:p w14:paraId="12CD91D2" w14:textId="77777777" w:rsidR="008A5C21" w:rsidRPr="006C6E22" w:rsidRDefault="008A5C21">
      <w:pPr>
        <w:pStyle w:val="3"/>
      </w:pPr>
      <w:r w:rsidRPr="006C6E22">
        <w:rPr>
          <w:rFonts w:hint="eastAsia"/>
        </w:rPr>
        <w:t>計量與計價</w:t>
      </w:r>
    </w:p>
    <w:p w14:paraId="735FEEA4" w14:textId="77777777" w:rsidR="008A5C21" w:rsidRPr="006C6E22" w:rsidRDefault="008A5C21">
      <w:pPr>
        <w:pStyle w:val="4"/>
      </w:pPr>
      <w:r w:rsidRPr="006C6E22">
        <w:rPr>
          <w:rFonts w:hint="eastAsia"/>
        </w:rPr>
        <w:t>計量</w:t>
      </w:r>
    </w:p>
    <w:p w14:paraId="4253031D" w14:textId="77777777" w:rsidR="008A5C21" w:rsidRPr="006C6E22" w:rsidRDefault="008A5C21" w:rsidP="00292956">
      <w:pPr>
        <w:pStyle w:val="5"/>
        <w:spacing w:line="300" w:lineRule="exact"/>
        <w:ind w:left="965" w:hangingChars="402" w:hanging="965"/>
      </w:pPr>
      <w:r w:rsidRPr="006C6E22">
        <w:rPr>
          <w:rFonts w:hint="eastAsia"/>
        </w:rPr>
        <w:t>臨時擋土樁設施如鋼板樁、鋼軌樁襯板與</w:t>
      </w:r>
      <w:r w:rsidRPr="006C6E22">
        <w:rPr>
          <w:rFonts w:hint="eastAsia"/>
        </w:rPr>
        <w:t>H</w:t>
      </w:r>
      <w:r w:rsidRPr="006C6E22">
        <w:rPr>
          <w:rFonts w:hint="eastAsia"/>
        </w:rPr>
        <w:t>型鋼襯板</w:t>
      </w:r>
      <w:r w:rsidR="00EF406A" w:rsidRPr="006C6E22">
        <w:rPr>
          <w:rFonts w:hint="eastAsia"/>
        </w:rPr>
        <w:t>、門型框架設施</w:t>
      </w:r>
      <w:r w:rsidRPr="006C6E22">
        <w:rPr>
          <w:rFonts w:hint="eastAsia"/>
        </w:rPr>
        <w:t>則以</w:t>
      </w:r>
      <w:r w:rsidR="00FA2CA1" w:rsidRPr="006C6E22">
        <w:rPr>
          <w:rFonts w:ascii="標楷體" w:hAnsi="標楷體" w:hint="eastAsia"/>
        </w:rPr>
        <w:t>【</w:t>
      </w:r>
      <w:r w:rsidRPr="006C6E22">
        <w:rPr>
          <w:rFonts w:hint="eastAsia"/>
        </w:rPr>
        <w:t>進行公尺，註明深度</w:t>
      </w:r>
      <w:r w:rsidR="00FA2CA1" w:rsidRPr="006C6E22">
        <w:rPr>
          <w:rFonts w:ascii="標楷體" w:hAnsi="標楷體" w:hint="eastAsia"/>
        </w:rPr>
        <w:t>】</w:t>
      </w:r>
      <w:r w:rsidRPr="006C6E22">
        <w:rPr>
          <w:rFonts w:hint="eastAsia"/>
        </w:rPr>
        <w:t>計量。</w:t>
      </w:r>
    </w:p>
    <w:p w14:paraId="05AB3AFE" w14:textId="77777777" w:rsidR="00AC5C53" w:rsidRPr="006C6E22" w:rsidRDefault="00AC5C53" w:rsidP="00292956">
      <w:pPr>
        <w:pStyle w:val="5"/>
        <w:spacing w:line="300" w:lineRule="exact"/>
        <w:ind w:left="965" w:hangingChars="402" w:hanging="965"/>
      </w:pPr>
      <w:r w:rsidRPr="006C6E22">
        <w:rPr>
          <w:rFonts w:hint="eastAsia"/>
        </w:rPr>
        <w:t>開挖臨時覆蓋板屬於「第</w:t>
      </w:r>
      <w:r w:rsidRPr="006C6E22">
        <w:rPr>
          <w:rFonts w:hint="eastAsia"/>
        </w:rPr>
        <w:t>01532</w:t>
      </w:r>
      <w:r w:rsidRPr="006C6E22">
        <w:rPr>
          <w:rFonts w:hint="eastAsia"/>
        </w:rPr>
        <w:t>章</w:t>
      </w:r>
      <w:r w:rsidRPr="006C6E22">
        <w:rPr>
          <w:rFonts w:hint="eastAsia"/>
        </w:rPr>
        <w:t>--</w:t>
      </w:r>
      <w:r w:rsidRPr="006C6E22">
        <w:rPr>
          <w:rFonts w:hint="eastAsia"/>
        </w:rPr>
        <w:t>開挖臨時覆蓋板及其支撐」之計量範圍，臨時擋土支撐工法屬於「第</w:t>
      </w:r>
      <w:r w:rsidRPr="006C6E22">
        <w:rPr>
          <w:rFonts w:hint="eastAsia"/>
        </w:rPr>
        <w:t>02256</w:t>
      </w:r>
      <w:r w:rsidRPr="006C6E22">
        <w:rPr>
          <w:rFonts w:hint="eastAsia"/>
        </w:rPr>
        <w:t>章</w:t>
      </w:r>
      <w:r w:rsidRPr="006C6E22">
        <w:rPr>
          <w:rFonts w:hint="eastAsia"/>
        </w:rPr>
        <w:t>--</w:t>
      </w:r>
      <w:r w:rsidRPr="006C6E22">
        <w:rPr>
          <w:rFonts w:hint="eastAsia"/>
        </w:rPr>
        <w:t>臨時擋土支撐工法」之計量範圍。</w:t>
      </w:r>
    </w:p>
    <w:p w14:paraId="1502D261" w14:textId="77777777" w:rsidR="008A5C21" w:rsidRPr="006C6E22" w:rsidRDefault="008A5C21"/>
    <w:p w14:paraId="284D9E3E" w14:textId="77777777" w:rsidR="008A5C21" w:rsidRPr="006C6E22" w:rsidRDefault="008A5C21">
      <w:pPr>
        <w:pStyle w:val="4"/>
      </w:pPr>
      <w:r w:rsidRPr="006C6E22">
        <w:rPr>
          <w:rFonts w:hint="eastAsia"/>
        </w:rPr>
        <w:t>計價</w:t>
      </w:r>
    </w:p>
    <w:p w14:paraId="44BC838B" w14:textId="77777777" w:rsidR="008A5C21" w:rsidRPr="006C6E22" w:rsidRDefault="008A5C21" w:rsidP="00292956">
      <w:pPr>
        <w:pStyle w:val="5"/>
        <w:spacing w:line="300" w:lineRule="exact"/>
        <w:ind w:left="965" w:hangingChars="402" w:hanging="965"/>
      </w:pPr>
      <w:r w:rsidRPr="006C6E22">
        <w:rPr>
          <w:rFonts w:hint="eastAsia"/>
        </w:rPr>
        <w:t>按契約價目表所列之單價給付，該項單價內已包括為完成本項工作所需之一切人工、材料、機具、設備、動力、及運輸等費用。</w:t>
      </w:r>
    </w:p>
    <w:p w14:paraId="0F0F4F3B" w14:textId="77777777" w:rsidR="008A5C21" w:rsidRPr="006C6E22" w:rsidRDefault="008A5C21" w:rsidP="00292956">
      <w:pPr>
        <w:pStyle w:val="5"/>
        <w:spacing w:line="300" w:lineRule="exact"/>
        <w:ind w:left="965" w:hangingChars="402" w:hanging="965"/>
      </w:pPr>
      <w:r w:rsidRPr="006C6E22">
        <w:rPr>
          <w:rFonts w:hint="eastAsia"/>
        </w:rPr>
        <w:t>開挖臨時覆蓋板屬於「第</w:t>
      </w:r>
      <w:r w:rsidRPr="006C6E22">
        <w:rPr>
          <w:rFonts w:hint="eastAsia"/>
        </w:rPr>
        <w:t>01532</w:t>
      </w:r>
      <w:r w:rsidRPr="006C6E22">
        <w:rPr>
          <w:rFonts w:hint="eastAsia"/>
        </w:rPr>
        <w:t>章</w:t>
      </w:r>
      <w:r w:rsidRPr="006C6E22">
        <w:rPr>
          <w:rFonts w:hint="eastAsia"/>
        </w:rPr>
        <w:t>--</w:t>
      </w:r>
      <w:r w:rsidRPr="006C6E22">
        <w:rPr>
          <w:rFonts w:hint="eastAsia"/>
        </w:rPr>
        <w:t>開挖臨時覆蓋板及其支撐」之計價範圍，臨時擋土支撐工法屬於「第</w:t>
      </w:r>
      <w:r w:rsidRPr="006C6E22">
        <w:rPr>
          <w:rFonts w:hint="eastAsia"/>
        </w:rPr>
        <w:t>02256</w:t>
      </w:r>
      <w:r w:rsidRPr="006C6E22">
        <w:rPr>
          <w:rFonts w:hint="eastAsia"/>
        </w:rPr>
        <w:t>章</w:t>
      </w:r>
      <w:r w:rsidRPr="006C6E22">
        <w:rPr>
          <w:rFonts w:hint="eastAsia"/>
        </w:rPr>
        <w:t>--</w:t>
      </w:r>
      <w:r w:rsidRPr="006C6E22">
        <w:rPr>
          <w:rFonts w:hint="eastAsia"/>
        </w:rPr>
        <w:t>臨時擋土支撐工法」之計價範圍。</w:t>
      </w:r>
    </w:p>
    <w:p w14:paraId="595F34D7" w14:textId="77777777" w:rsidR="008A5C21" w:rsidRPr="006C6E22" w:rsidRDefault="008A5C21">
      <w:pPr>
        <w:pStyle w:val="ae"/>
      </w:pPr>
      <w:r w:rsidRPr="006C6E22">
        <w:rPr>
          <w:rFonts w:hint="eastAsia"/>
        </w:rPr>
        <w:t>〈本章結束〉</w:t>
      </w:r>
    </w:p>
    <w:sectPr w:rsidR="008A5C21" w:rsidRPr="006C6E22">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2DFE9" w14:textId="77777777" w:rsidR="00E62DA2" w:rsidRDefault="00E62DA2">
      <w:r>
        <w:separator/>
      </w:r>
    </w:p>
  </w:endnote>
  <w:endnote w:type="continuationSeparator" w:id="0">
    <w:p w14:paraId="1DD1CEB1" w14:textId="77777777" w:rsidR="00E62DA2" w:rsidRDefault="00E6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84D4" w14:textId="77777777" w:rsidR="00F06C78" w:rsidRDefault="00F06C78">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19F88D1" w14:textId="77777777" w:rsidR="00F06C78" w:rsidRDefault="00F06C7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1C7A" w14:textId="539A77FA" w:rsidR="00F06C78" w:rsidRDefault="00F06C78">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041D1A">
      <w:rPr>
        <w:rStyle w:val="ab"/>
        <w:noProof/>
      </w:rPr>
      <w:t>02255-4</w:t>
    </w:r>
    <w:r>
      <w:rPr>
        <w:rStyle w:val="ab"/>
      </w:rPr>
      <w:fldChar w:fldCharType="end"/>
    </w:r>
  </w:p>
  <w:p w14:paraId="0D9536B6" w14:textId="16B037BF" w:rsidR="00F06C78" w:rsidRDefault="00F06C78" w:rsidP="00497BE7">
    <w:pPr>
      <w:pStyle w:val="a9"/>
      <w:tabs>
        <w:tab w:val="right" w:pos="8052"/>
      </w:tabs>
      <w:rPr>
        <w:sz w:val="24"/>
      </w:rPr>
    </w:pPr>
    <w:r>
      <w:rPr>
        <w:rFonts w:hint="eastAsia"/>
      </w:rPr>
      <w:tab/>
    </w:r>
    <w:r w:rsidR="0011262D">
      <w:t>V</w:t>
    </w:r>
    <w:r w:rsidR="0011262D">
      <w:rPr>
        <w:rFonts w:hint="eastAsia"/>
      </w:rPr>
      <w:t>4</w:t>
    </w:r>
    <w:r w:rsidR="006C6E22">
      <w:t>.01-</w:t>
    </w:r>
    <w:proofErr w:type="gramStart"/>
    <w:r w:rsidR="006C6E22">
      <w:t>WRB,KCG</w:t>
    </w:r>
    <w:proofErr w:type="gramEnd"/>
    <w:r w:rsidR="006C6E22">
      <w:t>_1</w:t>
    </w:r>
    <w:r w:rsidR="007E54FA">
      <w:t>1</w:t>
    </w:r>
    <w:r w:rsidR="0074418D">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F191E" w14:textId="77777777" w:rsidR="00E62DA2" w:rsidRDefault="00E62DA2">
      <w:r>
        <w:separator/>
      </w:r>
    </w:p>
  </w:footnote>
  <w:footnote w:type="continuationSeparator" w:id="0">
    <w:p w14:paraId="25666A63" w14:textId="77777777" w:rsidR="00E62DA2" w:rsidRDefault="00E62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94A4E9AE"/>
    <w:lvl w:ilvl="0">
      <w:start w:val="2"/>
      <w:numFmt w:val="decimalZero"/>
      <w:pStyle w:val="1"/>
      <w:suff w:val="nothing"/>
      <w:lvlText w:val="%1"/>
      <w:lvlJc w:val="left"/>
      <w:pPr>
        <w:ind w:left="0" w:firstLine="0"/>
      </w:pPr>
      <w:rPr>
        <w:rFonts w:hint="eastAsia"/>
      </w:rPr>
    </w:lvl>
    <w:lvl w:ilvl="1">
      <w:start w:val="255"/>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390035896">
    <w:abstractNumId w:val="0"/>
  </w:num>
  <w:num w:numId="2" w16cid:durableId="1154489891">
    <w:abstractNumId w:val="0"/>
  </w:num>
  <w:num w:numId="3" w16cid:durableId="429201350">
    <w:abstractNumId w:val="0"/>
  </w:num>
  <w:num w:numId="4" w16cid:durableId="1604997884">
    <w:abstractNumId w:val="0"/>
  </w:num>
  <w:num w:numId="5" w16cid:durableId="248582204">
    <w:abstractNumId w:val="0"/>
  </w:num>
  <w:num w:numId="6" w16cid:durableId="67584542">
    <w:abstractNumId w:val="0"/>
  </w:num>
  <w:num w:numId="7" w16cid:durableId="1321226773">
    <w:abstractNumId w:val="0"/>
  </w:num>
  <w:num w:numId="8" w16cid:durableId="152647153">
    <w:abstractNumId w:val="0"/>
  </w:num>
  <w:num w:numId="9" w16cid:durableId="1639845072">
    <w:abstractNumId w:val="0"/>
  </w:num>
  <w:num w:numId="10" w16cid:durableId="750127716">
    <w:abstractNumId w:val="0"/>
  </w:num>
  <w:num w:numId="11" w16cid:durableId="2040398742">
    <w:abstractNumId w:val="0"/>
  </w:num>
  <w:num w:numId="12" w16cid:durableId="1252856170">
    <w:abstractNumId w:val="0"/>
  </w:num>
  <w:num w:numId="13" w16cid:durableId="1265068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E7B"/>
    <w:rsid w:val="00015B2E"/>
    <w:rsid w:val="00023C3C"/>
    <w:rsid w:val="00041D1A"/>
    <w:rsid w:val="00051592"/>
    <w:rsid w:val="000F3F1E"/>
    <w:rsid w:val="0011262D"/>
    <w:rsid w:val="001335EC"/>
    <w:rsid w:val="001437B4"/>
    <w:rsid w:val="001A2CFA"/>
    <w:rsid w:val="00292956"/>
    <w:rsid w:val="002F1A77"/>
    <w:rsid w:val="00391BDF"/>
    <w:rsid w:val="003E660D"/>
    <w:rsid w:val="003F6F03"/>
    <w:rsid w:val="004236A4"/>
    <w:rsid w:val="004539DC"/>
    <w:rsid w:val="00470B5A"/>
    <w:rsid w:val="004744CA"/>
    <w:rsid w:val="00497BE7"/>
    <w:rsid w:val="004B42AF"/>
    <w:rsid w:val="005115BF"/>
    <w:rsid w:val="0053326F"/>
    <w:rsid w:val="00536D2D"/>
    <w:rsid w:val="005C0C08"/>
    <w:rsid w:val="0064653F"/>
    <w:rsid w:val="00696807"/>
    <w:rsid w:val="006C6E22"/>
    <w:rsid w:val="00732B2C"/>
    <w:rsid w:val="0074418D"/>
    <w:rsid w:val="007627A1"/>
    <w:rsid w:val="00771210"/>
    <w:rsid w:val="007D5789"/>
    <w:rsid w:val="007E54FA"/>
    <w:rsid w:val="007F1E1E"/>
    <w:rsid w:val="008A5C21"/>
    <w:rsid w:val="008C6E7B"/>
    <w:rsid w:val="00954773"/>
    <w:rsid w:val="00990A72"/>
    <w:rsid w:val="009B0973"/>
    <w:rsid w:val="009B6B5F"/>
    <w:rsid w:val="00A972A9"/>
    <w:rsid w:val="00AC40C3"/>
    <w:rsid w:val="00AC5C53"/>
    <w:rsid w:val="00C64BA6"/>
    <w:rsid w:val="00C92260"/>
    <w:rsid w:val="00DE482C"/>
    <w:rsid w:val="00E00C90"/>
    <w:rsid w:val="00E203A8"/>
    <w:rsid w:val="00E62DA2"/>
    <w:rsid w:val="00E945E3"/>
    <w:rsid w:val="00EE2A65"/>
    <w:rsid w:val="00EE4E32"/>
    <w:rsid w:val="00EF406A"/>
    <w:rsid w:val="00EF7860"/>
    <w:rsid w:val="00F06C78"/>
    <w:rsid w:val="00F37902"/>
    <w:rsid w:val="00FA2CA1"/>
    <w:rsid w:val="00FC643A"/>
    <w:rsid w:val="00FD5F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60A44AAC"/>
  <w15:chartTrackingRefBased/>
  <w15:docId w15:val="{87AC143E-77DC-49C6-A9B5-177839BBF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404</Words>
  <Characters>2305</Characters>
  <Application>Microsoft Office Word</Application>
  <DocSecurity>0</DocSecurity>
  <Lines>19</Lines>
  <Paragraphs>5</Paragraphs>
  <ScaleCrop>false</ScaleCrop>
  <Company>MAA</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第02255章 臨時擋土樁設施</dc:title>
  <dc:subject/>
  <dc:creator>Sewer</dc:creator>
  <cp:keywords/>
  <cp:lastModifiedBy>Luc Wu</cp:lastModifiedBy>
  <cp:revision>19</cp:revision>
  <cp:lastPrinted>2001-07-23T02:12:00Z</cp:lastPrinted>
  <dcterms:created xsi:type="dcterms:W3CDTF">2016-03-25T03:39:00Z</dcterms:created>
  <dcterms:modified xsi:type="dcterms:W3CDTF">2025-10-08T09:38:00Z</dcterms:modified>
</cp:coreProperties>
</file>